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01"/>
        <w:ind w:left="4678"/>
        <w:widowControl/>
        <w:rPr>
          <w:sz w:val="28"/>
        </w:rPr>
      </w:pPr>
      <w:r>
        <w:rPr>
          <w:sz w:val="28"/>
        </w:rPr>
        <w:t xml:space="preserve">Приложение </w:t>
      </w:r>
      <w:r>
        <w:rPr>
          <w:sz w:val="28"/>
        </w:rPr>
      </w:r>
    </w:p>
    <w:p>
      <w:pPr>
        <w:pStyle w:val="701"/>
        <w:ind w:left="4678"/>
        <w:widowControl/>
        <w:rPr>
          <w:sz w:val="28"/>
        </w:rPr>
      </w:pPr>
      <w:r>
        <w:rPr>
          <w:sz w:val="28"/>
        </w:rPr>
        <w:t xml:space="preserve">к постановлению администрации</w:t>
      </w:r>
      <w:r>
        <w:rPr>
          <w:sz w:val="28"/>
        </w:rPr>
      </w:r>
    </w:p>
    <w:p>
      <w:pPr>
        <w:pStyle w:val="701"/>
        <w:ind w:left="4678"/>
        <w:widowControl/>
        <w:rPr>
          <w:sz w:val="28"/>
        </w:rPr>
      </w:pPr>
      <w:r>
        <w:rPr>
          <w:sz w:val="28"/>
        </w:rPr>
        <w:t xml:space="preserve">муниципального образования</w:t>
      </w:r>
      <w:r>
        <w:rPr>
          <w:sz w:val="28"/>
        </w:rPr>
      </w:r>
    </w:p>
    <w:p>
      <w:pPr>
        <w:pStyle w:val="701"/>
        <w:ind w:left="4678"/>
        <w:widowControl/>
        <w:rPr>
          <w:sz w:val="28"/>
        </w:rPr>
      </w:pPr>
      <w:r>
        <w:rPr>
          <w:sz w:val="28"/>
        </w:rPr>
        <w:t xml:space="preserve">Ленинградский </w:t>
      </w:r>
      <w:r>
        <w:rPr>
          <w:sz w:val="28"/>
        </w:rPr>
        <w:t xml:space="preserve">муниципальный</w:t>
      </w:r>
      <w:r>
        <w:rPr>
          <w:sz w:val="28"/>
        </w:rPr>
      </w:r>
    </w:p>
    <w:p>
      <w:pPr>
        <w:pStyle w:val="701"/>
        <w:ind w:left="4678"/>
        <w:widowControl/>
        <w:rPr>
          <w:sz w:val="28"/>
        </w:rPr>
      </w:pPr>
      <w:r>
        <w:rPr>
          <w:sz w:val="28"/>
        </w:rPr>
        <w:t xml:space="preserve">округ Краснодарского края</w:t>
      </w:r>
      <w:r>
        <w:rPr>
          <w:sz w:val="28"/>
        </w:rPr>
      </w:r>
    </w:p>
    <w:p>
      <w:pPr>
        <w:pStyle w:val="701"/>
        <w:ind w:left="4678"/>
        <w:widowControl/>
        <w:rPr>
          <w:sz w:val="28"/>
        </w:rPr>
      </w:pPr>
      <w:r>
        <w:rPr>
          <w:sz w:val="28"/>
        </w:rPr>
        <w:t xml:space="preserve">от  </w:t>
      </w:r>
      <w:r>
        <w:rPr>
          <w:sz w:val="28"/>
        </w:rPr>
        <w:t xml:space="preserve">23.10.2025 </w:t>
      </w:r>
      <w:r>
        <w:rPr>
          <w:sz w:val="28"/>
        </w:rPr>
        <w:t xml:space="preserve"> № </w:t>
      </w:r>
      <w:r>
        <w:rPr>
          <w:sz w:val="28"/>
        </w:rPr>
        <w:t xml:space="preserve">1570</w:t>
      </w:r>
      <w:r>
        <w:rPr>
          <w:sz w:val="28"/>
        </w:rPr>
      </w:r>
    </w:p>
    <w:p>
      <w:pPr>
        <w:ind w:left="4678"/>
        <w:widowControl/>
        <w:rPr>
          <w:color w:val="000000"/>
          <w:spacing w:val="-2"/>
          <w:sz w:val="28"/>
        </w:rPr>
      </w:pPr>
      <w:r>
        <w:rPr>
          <w:color w:val="000000"/>
          <w:spacing w:val="-2"/>
          <w:sz w:val="28"/>
        </w:rPr>
        <w:t xml:space="preserve">«</w:t>
      </w:r>
      <w:r>
        <w:rPr>
          <w:color w:val="000000"/>
          <w:spacing w:val="-2"/>
          <w:sz w:val="28"/>
        </w:rPr>
        <w:t xml:space="preserve">Приложение</w:t>
      </w:r>
      <w:r>
        <w:rPr>
          <w:color w:val="000000"/>
          <w:spacing w:val="-2"/>
          <w:sz w:val="28"/>
        </w:rPr>
      </w:r>
    </w:p>
    <w:p>
      <w:pPr>
        <w:ind w:left="4678" w:right="-5"/>
        <w:widowControl/>
        <w:tabs>
          <w:tab w:val="left" w:pos="6680" w:leader="none"/>
          <w:tab w:val="right" w:pos="9360" w:leader="none"/>
        </w:tabs>
        <w:rPr>
          <w:color w:val="000000"/>
          <w:spacing w:val="-2"/>
          <w:sz w:val="28"/>
        </w:rPr>
      </w:pPr>
      <w:r>
        <w:rPr>
          <w:color w:val="000000"/>
          <w:spacing w:val="-2"/>
          <w:sz w:val="28"/>
        </w:rPr>
      </w:r>
      <w:r>
        <w:rPr>
          <w:color w:val="000000"/>
          <w:spacing w:val="-2"/>
          <w:sz w:val="28"/>
        </w:rPr>
      </w:r>
    </w:p>
    <w:p>
      <w:pPr>
        <w:ind w:left="4678" w:right="-5"/>
        <w:widowControl/>
        <w:tabs>
          <w:tab w:val="left" w:pos="6680" w:leader="none"/>
          <w:tab w:val="right" w:pos="9360" w:leader="none"/>
        </w:tabs>
        <w:rPr>
          <w:color w:val="000000"/>
          <w:spacing w:val="-2"/>
          <w:sz w:val="28"/>
        </w:rPr>
      </w:pPr>
      <w:r>
        <w:rPr>
          <w:color w:val="000000"/>
          <w:spacing w:val="-2"/>
          <w:sz w:val="28"/>
        </w:rPr>
        <w:t xml:space="preserve">УТВЕРЖДЕН</w:t>
      </w:r>
      <w:r>
        <w:rPr>
          <w:color w:val="000000"/>
          <w:spacing w:val="-2"/>
          <w:sz w:val="28"/>
        </w:rPr>
        <w:t xml:space="preserve">А</w:t>
      </w:r>
      <w:r>
        <w:rPr>
          <w:color w:val="000000"/>
          <w:spacing w:val="-2"/>
          <w:sz w:val="28"/>
        </w:rPr>
      </w:r>
    </w:p>
    <w:p>
      <w:pPr>
        <w:ind w:left="4678" w:right="-5"/>
        <w:widowControl/>
        <w:rPr>
          <w:color w:val="000000"/>
          <w:spacing w:val="-2"/>
          <w:sz w:val="28"/>
        </w:rPr>
      </w:pPr>
      <w:r>
        <w:rPr>
          <w:color w:val="000000"/>
          <w:spacing w:val="-2"/>
          <w:sz w:val="28"/>
        </w:rPr>
        <w:t xml:space="preserve">постановлением </w:t>
      </w:r>
      <w:r>
        <w:rPr>
          <w:color w:val="000000"/>
          <w:spacing w:val="-2"/>
          <w:sz w:val="28"/>
        </w:rPr>
        <w:t xml:space="preserve">администрации</w:t>
      </w:r>
      <w:r>
        <w:rPr>
          <w:color w:val="000000"/>
          <w:spacing w:val="-2"/>
          <w:sz w:val="28"/>
        </w:rPr>
      </w:r>
    </w:p>
    <w:p>
      <w:pPr>
        <w:ind w:left="4678" w:right="-5"/>
        <w:widowControl/>
        <w:rPr>
          <w:color w:val="000000"/>
          <w:spacing w:val="-2"/>
          <w:sz w:val="28"/>
        </w:rPr>
      </w:pPr>
      <w:r>
        <w:rPr>
          <w:color w:val="000000"/>
          <w:spacing w:val="-2"/>
          <w:sz w:val="28"/>
        </w:rPr>
        <w:t xml:space="preserve">муниципального образования</w:t>
      </w:r>
      <w:r>
        <w:rPr>
          <w:color w:val="000000"/>
          <w:spacing w:val="-2"/>
          <w:sz w:val="28"/>
        </w:rPr>
      </w:r>
    </w:p>
    <w:p>
      <w:pPr>
        <w:ind w:left="4678" w:right="-5"/>
        <w:widowControl/>
        <w:rPr>
          <w:color w:val="000000"/>
          <w:spacing w:val="-2"/>
          <w:sz w:val="28"/>
        </w:rPr>
      </w:pPr>
      <w:r>
        <w:rPr>
          <w:color w:val="000000"/>
          <w:spacing w:val="-2"/>
          <w:sz w:val="28"/>
        </w:rPr>
        <w:t xml:space="preserve">Ленинградский район</w:t>
      </w:r>
      <w:r>
        <w:rPr>
          <w:color w:val="000000"/>
          <w:spacing w:val="-2"/>
          <w:sz w:val="28"/>
        </w:rPr>
      </w:r>
    </w:p>
    <w:p>
      <w:pPr>
        <w:ind w:left="4678" w:right="-5"/>
        <w:widowControl/>
        <w:rPr>
          <w:sz w:val="27"/>
        </w:rPr>
      </w:pPr>
      <w:r>
        <w:rPr>
          <w:color w:val="000000"/>
          <w:spacing w:val="-2"/>
          <w:sz w:val="28"/>
        </w:rPr>
        <w:t xml:space="preserve">от </w:t>
      </w:r>
      <w:r>
        <w:rPr>
          <w:color w:val="000000"/>
          <w:spacing w:val="-2"/>
          <w:sz w:val="28"/>
        </w:rPr>
        <w:t xml:space="preserve"> </w:t>
      </w:r>
      <w:r>
        <w:rPr>
          <w:color w:val="000000"/>
          <w:spacing w:val="-2"/>
          <w:sz w:val="28"/>
        </w:rPr>
        <w:t xml:space="preserve">29.12.2023</w:t>
      </w:r>
      <w:r>
        <w:rPr>
          <w:color w:val="000000"/>
          <w:spacing w:val="-2"/>
          <w:sz w:val="28"/>
        </w:rPr>
        <w:t xml:space="preserve"> г.</w:t>
      </w:r>
      <w:r>
        <w:rPr>
          <w:color w:val="000000"/>
          <w:spacing w:val="-2"/>
          <w:sz w:val="28"/>
        </w:rPr>
        <w:t xml:space="preserve"> </w:t>
      </w:r>
      <w:r>
        <w:rPr>
          <w:color w:val="000000"/>
          <w:spacing w:val="-2"/>
          <w:sz w:val="28"/>
        </w:rPr>
        <w:t xml:space="preserve"> </w:t>
      </w:r>
      <w:r>
        <w:rPr>
          <w:color w:val="000000"/>
          <w:spacing w:val="-2"/>
          <w:sz w:val="28"/>
        </w:rPr>
        <w:t xml:space="preserve">№</w:t>
      </w:r>
      <w:r>
        <w:rPr>
          <w:color w:val="000000"/>
          <w:spacing w:val="-2"/>
          <w:sz w:val="28"/>
        </w:rPr>
        <w:t xml:space="preserve"> </w:t>
      </w:r>
      <w:bookmarkStart w:id="1" w:name="_GoBack"/>
      <w:r/>
      <w:bookmarkEnd w:id="1"/>
      <w:r>
        <w:rPr>
          <w:color w:val="000000"/>
          <w:spacing w:val="-2"/>
          <w:sz w:val="28"/>
        </w:rPr>
        <w:t xml:space="preserve">1523</w:t>
      </w:r>
      <w:r>
        <w:rPr>
          <w:sz w:val="27"/>
        </w:rPr>
      </w:r>
    </w:p>
    <w:p>
      <w:pPr>
        <w:ind w:hanging="360"/>
        <w:jc w:val="center"/>
        <w:widowControl/>
        <w:rPr>
          <w:sz w:val="27"/>
        </w:rPr>
      </w:pPr>
      <w:r>
        <w:rPr>
          <w:sz w:val="27"/>
        </w:rPr>
      </w:r>
      <w:r>
        <w:rPr>
          <w:sz w:val="27"/>
        </w:rPr>
      </w:r>
    </w:p>
    <w:p>
      <w:pPr>
        <w:ind w:hanging="360"/>
        <w:jc w:val="center"/>
        <w:widowControl/>
        <w:rPr>
          <w:sz w:val="27"/>
        </w:rPr>
      </w:pPr>
      <w:r>
        <w:rPr>
          <w:sz w:val="27"/>
        </w:rPr>
      </w:r>
      <w:r>
        <w:rPr>
          <w:sz w:val="27"/>
        </w:rPr>
      </w:r>
    </w:p>
    <w:p>
      <w:pPr>
        <w:jc w:val="center"/>
        <w:widowControl/>
        <w:rPr>
          <w:b/>
          <w:sz w:val="28"/>
        </w:rPr>
      </w:pPr>
      <w:r>
        <w:rPr>
          <w:b/>
          <w:sz w:val="28"/>
        </w:rPr>
        <w:t xml:space="preserve">Муниципальная п</w:t>
      </w:r>
      <w:r>
        <w:rPr>
          <w:b/>
          <w:sz w:val="28"/>
        </w:rPr>
        <w:t xml:space="preserve">рограмма муниципального образования </w:t>
      </w:r>
      <w:r>
        <w:rPr>
          <w:b/>
          <w:sz w:val="28"/>
        </w:rPr>
      </w:r>
    </w:p>
    <w:p>
      <w:pPr>
        <w:jc w:val="center"/>
        <w:widowControl/>
        <w:rPr>
          <w:b/>
          <w:sz w:val="28"/>
        </w:rPr>
      </w:pPr>
      <w:r>
        <w:rPr>
          <w:b/>
          <w:sz w:val="28"/>
        </w:rPr>
        <w:t xml:space="preserve">Ленинградский </w:t>
      </w:r>
      <w:r>
        <w:rPr>
          <w:b/>
          <w:sz w:val="28"/>
        </w:rPr>
        <w:t xml:space="preserve">муниципальный округ</w:t>
      </w:r>
      <w:r>
        <w:rPr>
          <w:b/>
          <w:sz w:val="28"/>
        </w:rPr>
        <w:t xml:space="preserve"> Краснодарского края</w:t>
      </w:r>
      <w:r>
        <w:rPr>
          <w:b/>
          <w:sz w:val="28"/>
        </w:rPr>
      </w:r>
    </w:p>
    <w:p>
      <w:pPr>
        <w:jc w:val="center"/>
        <w:widowControl/>
        <w:rPr>
          <w:b/>
          <w:sz w:val="28"/>
        </w:rPr>
      </w:pPr>
      <w:r>
        <w:rPr>
          <w:b/>
          <w:sz w:val="28"/>
        </w:rPr>
        <w:t xml:space="preserve">«</w:t>
      </w:r>
      <w:r>
        <w:rPr>
          <w:b/>
          <w:sz w:val="28"/>
        </w:rPr>
        <w:t xml:space="preserve">Управление м</w:t>
      </w:r>
      <w:r>
        <w:rPr>
          <w:b/>
          <w:sz w:val="28"/>
        </w:rPr>
        <w:t xml:space="preserve">униципальн</w:t>
      </w:r>
      <w:r>
        <w:rPr>
          <w:b/>
          <w:sz w:val="28"/>
        </w:rPr>
        <w:t xml:space="preserve">ым</w:t>
      </w:r>
      <w:r>
        <w:rPr>
          <w:b/>
          <w:sz w:val="28"/>
        </w:rPr>
        <w:t xml:space="preserve"> имущество</w:t>
      </w:r>
      <w:r>
        <w:rPr>
          <w:b/>
          <w:sz w:val="28"/>
        </w:rPr>
        <w:t xml:space="preserve">м и земельными ресурсами</w:t>
      </w:r>
      <w:r>
        <w:rPr>
          <w:b/>
          <w:sz w:val="28"/>
        </w:rPr>
        <w:t xml:space="preserve">»</w:t>
      </w:r>
      <w:r>
        <w:rPr>
          <w:b/>
          <w:sz w:val="28"/>
        </w:rPr>
        <w:t xml:space="preserve"> </w:t>
      </w:r>
      <w:r>
        <w:rPr>
          <w:b/>
          <w:sz w:val="28"/>
        </w:rPr>
      </w:r>
    </w:p>
    <w:p>
      <w:pPr>
        <w:jc w:val="center"/>
        <w:widowControl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</w:p>
    <w:p>
      <w:pPr>
        <w:jc w:val="center"/>
        <w:widowControl/>
        <w:rPr>
          <w:b/>
          <w:sz w:val="28"/>
        </w:rPr>
      </w:pPr>
      <w:r>
        <w:rPr>
          <w:b/>
          <w:sz w:val="28"/>
        </w:rPr>
        <w:t xml:space="preserve">ПАСПОРТ</w:t>
      </w:r>
      <w:r>
        <w:rPr>
          <w:b/>
          <w:sz w:val="28"/>
        </w:rPr>
      </w:r>
    </w:p>
    <w:p>
      <w:pPr>
        <w:jc w:val="center"/>
        <w:widowControl/>
        <w:rPr>
          <w:b/>
          <w:sz w:val="28"/>
        </w:rPr>
      </w:pPr>
      <w:r>
        <w:rPr>
          <w:b/>
          <w:sz w:val="28"/>
        </w:rPr>
        <w:t xml:space="preserve">М</w:t>
      </w:r>
      <w:r>
        <w:rPr>
          <w:b/>
          <w:sz w:val="28"/>
        </w:rPr>
        <w:t xml:space="preserve">униципальной </w:t>
      </w:r>
      <w:r>
        <w:rPr>
          <w:b/>
          <w:sz w:val="28"/>
        </w:rPr>
        <w:t xml:space="preserve">программы </w:t>
      </w:r>
      <w:r>
        <w:rPr>
          <w:b/>
          <w:sz w:val="28"/>
        </w:rPr>
        <w:t xml:space="preserve">муниципального образования </w:t>
      </w:r>
      <w:r>
        <w:rPr>
          <w:b/>
          <w:sz w:val="28"/>
        </w:rPr>
      </w:r>
    </w:p>
    <w:p>
      <w:pPr>
        <w:jc w:val="center"/>
        <w:widowControl/>
        <w:rPr>
          <w:b/>
          <w:sz w:val="28"/>
        </w:rPr>
      </w:pPr>
      <w:r>
        <w:rPr>
          <w:b/>
          <w:sz w:val="28"/>
        </w:rPr>
        <w:t xml:space="preserve">Ленинградский муниципальный округ</w:t>
      </w:r>
      <w:r>
        <w:rPr>
          <w:b/>
          <w:sz w:val="28"/>
        </w:rPr>
        <w:t xml:space="preserve"> Краснодарского края</w:t>
      </w:r>
      <w:r>
        <w:rPr>
          <w:b/>
          <w:sz w:val="28"/>
        </w:rPr>
      </w:r>
    </w:p>
    <w:p>
      <w:pPr>
        <w:jc w:val="center"/>
        <w:widowControl/>
        <w:rPr>
          <w:b/>
          <w:sz w:val="28"/>
        </w:rPr>
      </w:pPr>
      <w:r>
        <w:rPr>
          <w:b/>
          <w:sz w:val="28"/>
        </w:rPr>
        <w:t xml:space="preserve">«</w:t>
      </w:r>
      <w:r>
        <w:rPr>
          <w:b/>
          <w:sz w:val="28"/>
        </w:rPr>
        <w:t xml:space="preserve">Управление муниципальным имуществом и </w:t>
      </w:r>
      <w:r>
        <w:rPr>
          <w:b/>
          <w:sz w:val="28"/>
        </w:rPr>
      </w:r>
    </w:p>
    <w:p>
      <w:pPr>
        <w:jc w:val="center"/>
        <w:widowControl/>
        <w:rPr>
          <w:b/>
          <w:sz w:val="28"/>
        </w:rPr>
      </w:pPr>
      <w:r>
        <w:rPr>
          <w:b/>
          <w:sz w:val="28"/>
        </w:rPr>
        <w:t xml:space="preserve">земельными ресурсами»</w:t>
      </w:r>
      <w:r>
        <w:rPr>
          <w:b/>
          <w:sz w:val="28"/>
        </w:rPr>
        <w:t xml:space="preserve"> </w:t>
      </w:r>
      <w:r>
        <w:rPr>
          <w:b/>
          <w:sz w:val="28"/>
        </w:rPr>
        <w:t xml:space="preserve">(далее – Программа)</w:t>
      </w:r>
      <w:r>
        <w:rPr>
          <w:b/>
          <w:sz w:val="28"/>
        </w:rPr>
      </w:r>
    </w:p>
    <w:p>
      <w:pPr>
        <w:jc w:val="center"/>
        <w:widowControl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jc w:val="center"/>
        <w:widowControl/>
        <w:rPr>
          <w:sz w:val="28"/>
        </w:rPr>
      </w:pPr>
      <w:r>
        <w:rPr>
          <w:sz w:val="28"/>
        </w:rPr>
      </w:r>
      <w:r>
        <w:rPr>
          <w:sz w:val="28"/>
        </w:rPr>
      </w:r>
    </w:p>
    <w:tbl>
      <w:tblPr>
        <w:tblStyle w:val="754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686"/>
        <w:gridCol w:w="5812"/>
      </w:tblGrid>
      <w:tr>
        <w:tblPrEx/>
        <w:trPr/>
        <w:tc>
          <w:tcPr>
            <w:tcW w:w="3686" w:type="dxa"/>
            <w:textDirection w:val="lrTb"/>
            <w:noWrap w:val="false"/>
          </w:tcPr>
          <w:p>
            <w:pPr>
              <w:pStyle w:val="727"/>
              <w:spacing w:line="228" w:lineRule="auto"/>
              <w:widowControl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1. </w:t>
            </w:r>
            <w:r>
              <w:rPr>
                <w:rFonts w:ascii="Times New Roman" w:hAnsi="Times New Roman"/>
                <w:sz w:val="28"/>
              </w:rPr>
              <w:t xml:space="preserve">Координатор 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727"/>
              <w:spacing w:line="228" w:lineRule="auto"/>
              <w:widowControl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муниципальной программы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spacing w:line="228" w:lineRule="auto"/>
              <w:widowControl/>
              <w:rPr>
                <w:sz w:val="10"/>
              </w:rPr>
            </w:pPr>
            <w:r>
              <w:rPr>
                <w:sz w:val="10"/>
              </w:rPr>
            </w:r>
            <w:r>
              <w:rPr>
                <w:sz w:val="10"/>
              </w:rPr>
            </w:r>
          </w:p>
        </w:tc>
        <w:tc>
          <w:tcPr>
            <w:tcW w:w="5812" w:type="dxa"/>
            <w:textDirection w:val="lrTb"/>
            <w:noWrap w:val="false"/>
          </w:tcPr>
          <w:p>
            <w:pPr>
              <w:jc w:val="both"/>
              <w:widowControl/>
              <w:rPr>
                <w:sz w:val="28"/>
              </w:rPr>
            </w:pPr>
            <w:r>
              <w:rPr>
                <w:sz w:val="28"/>
              </w:rPr>
              <w:t xml:space="preserve">отдел имущественных отношений </w:t>
            </w:r>
            <w:r>
              <w:rPr>
                <w:sz w:val="28"/>
              </w:rPr>
              <w:t xml:space="preserve">админис</w:t>
            </w:r>
            <w:r>
              <w:rPr>
                <w:sz w:val="28"/>
              </w:rPr>
              <w:t xml:space="preserve">т</w:t>
            </w:r>
            <w:r>
              <w:rPr>
                <w:sz w:val="28"/>
              </w:rPr>
              <w:t xml:space="preserve">раци</w:t>
            </w:r>
            <w:r>
              <w:rPr>
                <w:sz w:val="28"/>
              </w:rPr>
              <w:t xml:space="preserve">и</w:t>
            </w:r>
            <w:r>
              <w:rPr>
                <w:sz w:val="28"/>
              </w:rPr>
              <w:t xml:space="preserve"> Ленинградского </w:t>
            </w:r>
            <w:r>
              <w:rPr>
                <w:sz w:val="28"/>
              </w:rPr>
              <w:t xml:space="preserve">муниципального </w:t>
            </w:r>
            <w:r>
              <w:rPr>
                <w:sz w:val="28"/>
              </w:rPr>
              <w:t xml:space="preserve">окр</w:t>
            </w:r>
            <w:r>
              <w:rPr>
                <w:sz w:val="28"/>
              </w:rPr>
              <w:t xml:space="preserve">у</w:t>
            </w:r>
            <w:r>
              <w:rPr>
                <w:sz w:val="28"/>
              </w:rPr>
              <w:t xml:space="preserve">га</w:t>
            </w:r>
            <w:r>
              <w:rPr>
                <w:sz w:val="28"/>
              </w:rPr>
              <w:t xml:space="preserve">;</w:t>
            </w:r>
            <w:r>
              <w:rPr>
                <w:sz w:val="28"/>
              </w:rPr>
            </w:r>
          </w:p>
          <w:p>
            <w:pPr>
              <w:jc w:val="both"/>
              <w:widowControl/>
              <w:rPr>
                <w:sz w:val="28"/>
              </w:rPr>
            </w:pPr>
            <w:r>
              <w:rPr>
                <w:sz w:val="28"/>
              </w:rPr>
            </w:r>
            <w:r>
              <w:rPr>
                <w:sz w:val="28"/>
              </w:rPr>
            </w:r>
          </w:p>
        </w:tc>
      </w:tr>
      <w:tr>
        <w:tblPrEx/>
        <w:trPr/>
        <w:tc>
          <w:tcPr>
            <w:tcW w:w="3686" w:type="dxa"/>
            <w:textDirection w:val="lrTb"/>
            <w:noWrap w:val="false"/>
          </w:tcPr>
          <w:p>
            <w:pPr>
              <w:pStyle w:val="727"/>
              <w:spacing w:line="228" w:lineRule="auto"/>
              <w:widowControl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2</w:t>
            </w:r>
            <w:r>
              <w:rPr>
                <w:rFonts w:ascii="Times New Roman" w:hAnsi="Times New Roman"/>
                <w:sz w:val="28"/>
              </w:rPr>
              <w:t xml:space="preserve">. </w:t>
            </w:r>
            <w:r>
              <w:rPr>
                <w:rFonts w:ascii="Times New Roman" w:hAnsi="Times New Roman"/>
                <w:sz w:val="28"/>
              </w:rPr>
              <w:t xml:space="preserve">Участники муниципал</w:t>
            </w:r>
            <w:r>
              <w:rPr>
                <w:rFonts w:ascii="Times New Roman" w:hAnsi="Times New Roman"/>
                <w:sz w:val="28"/>
              </w:rPr>
              <w:t xml:space="preserve">ь</w:t>
            </w:r>
            <w:r>
              <w:rPr>
                <w:rFonts w:ascii="Times New Roman" w:hAnsi="Times New Roman"/>
                <w:sz w:val="28"/>
              </w:rPr>
              <w:t xml:space="preserve">ной программы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spacing w:line="228" w:lineRule="auto"/>
              <w:widowControl/>
              <w:rPr>
                <w:sz w:val="16"/>
              </w:rPr>
            </w:pPr>
            <w:r>
              <w:rPr>
                <w:sz w:val="16"/>
              </w:rPr>
            </w:r>
            <w:r>
              <w:rPr>
                <w:sz w:val="16"/>
              </w:rPr>
            </w:r>
          </w:p>
        </w:tc>
        <w:tc>
          <w:tcPr>
            <w:tcW w:w="5812" w:type="dxa"/>
            <w:textDirection w:val="lrTb"/>
            <w:noWrap w:val="false"/>
          </w:tcPr>
          <w:p>
            <w:pPr>
              <w:jc w:val="both"/>
              <w:widowControl/>
              <w:rPr>
                <w:sz w:val="28"/>
              </w:rPr>
            </w:pPr>
            <w:r>
              <w:rPr>
                <w:sz w:val="28"/>
              </w:rPr>
              <w:t xml:space="preserve">отдел имущественных отношений </w:t>
            </w:r>
            <w:r>
              <w:rPr>
                <w:sz w:val="28"/>
              </w:rPr>
              <w:t xml:space="preserve">админис</w:t>
            </w:r>
            <w:r>
              <w:rPr>
                <w:sz w:val="28"/>
              </w:rPr>
              <w:t xml:space="preserve">т</w:t>
            </w:r>
            <w:r>
              <w:rPr>
                <w:sz w:val="28"/>
              </w:rPr>
              <w:t xml:space="preserve">раци</w:t>
            </w:r>
            <w:r>
              <w:rPr>
                <w:sz w:val="28"/>
              </w:rPr>
              <w:t xml:space="preserve">и </w:t>
            </w:r>
            <w:r>
              <w:rPr>
                <w:sz w:val="28"/>
              </w:rPr>
              <w:t xml:space="preserve">Ленинградского </w:t>
            </w:r>
            <w:r>
              <w:rPr>
                <w:sz w:val="28"/>
              </w:rPr>
              <w:t xml:space="preserve">муниципального </w:t>
            </w:r>
            <w:r>
              <w:rPr>
                <w:sz w:val="28"/>
              </w:rPr>
              <w:t xml:space="preserve">окр</w:t>
            </w:r>
            <w:r>
              <w:rPr>
                <w:sz w:val="28"/>
              </w:rPr>
              <w:t xml:space="preserve">у</w:t>
            </w:r>
            <w:r>
              <w:rPr>
                <w:sz w:val="28"/>
              </w:rPr>
              <w:t xml:space="preserve">га</w:t>
            </w:r>
            <w:r>
              <w:rPr>
                <w:sz w:val="28"/>
              </w:rPr>
              <w:t xml:space="preserve">;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отдел</w:t>
            </w:r>
            <w:r>
              <w:rPr>
                <w:sz w:val="28"/>
              </w:rPr>
              <w:t xml:space="preserve"> архитектуры </w:t>
            </w:r>
            <w:r>
              <w:rPr>
                <w:sz w:val="28"/>
              </w:rPr>
              <w:t xml:space="preserve">администраци</w:t>
            </w:r>
            <w:r>
              <w:rPr>
                <w:sz w:val="28"/>
              </w:rPr>
              <w:t xml:space="preserve">и Лени</w:t>
            </w:r>
            <w:r>
              <w:rPr>
                <w:sz w:val="28"/>
              </w:rPr>
              <w:t xml:space="preserve">н</w:t>
            </w:r>
            <w:r>
              <w:rPr>
                <w:sz w:val="28"/>
              </w:rPr>
              <w:t xml:space="preserve">градского </w:t>
            </w:r>
            <w:r>
              <w:rPr>
                <w:sz w:val="28"/>
              </w:rPr>
              <w:t xml:space="preserve">муниципального </w:t>
            </w:r>
            <w:r>
              <w:rPr>
                <w:sz w:val="28"/>
              </w:rPr>
              <w:t xml:space="preserve">округа</w:t>
            </w:r>
            <w:r>
              <w:rPr>
                <w:sz w:val="28"/>
              </w:rPr>
              <w:t xml:space="preserve">;</w:t>
            </w:r>
            <w:r>
              <w:t xml:space="preserve"> </w:t>
            </w:r>
            <w:r>
              <w:rPr>
                <w:sz w:val="28"/>
              </w:rPr>
              <w:t xml:space="preserve">МКУ «Служба единого заказчика муниц</w:t>
            </w:r>
            <w:r>
              <w:rPr>
                <w:sz w:val="28"/>
              </w:rPr>
              <w:t xml:space="preserve">и</w:t>
            </w:r>
            <w:r>
              <w:rPr>
                <w:sz w:val="28"/>
              </w:rPr>
              <w:t xml:space="preserve">пального образования Ленинградский муниципальный округ Краснодарского края»</w:t>
            </w:r>
            <w:r>
              <w:rPr>
                <w:sz w:val="28"/>
              </w:rPr>
              <w:t xml:space="preserve">;</w:t>
            </w:r>
            <w:r>
              <w:rPr>
                <w:sz w:val="28"/>
              </w:rPr>
            </w:r>
          </w:p>
          <w:p>
            <w:pPr>
              <w:jc w:val="both"/>
              <w:widowControl/>
              <w:rPr>
                <w:sz w:val="28"/>
              </w:rPr>
            </w:pPr>
            <w:r>
              <w:rPr>
                <w:sz w:val="28"/>
              </w:rPr>
            </w:r>
            <w:r>
              <w:rPr>
                <w:sz w:val="28"/>
              </w:rPr>
            </w:r>
          </w:p>
        </w:tc>
      </w:tr>
      <w:tr>
        <w:tblPrEx/>
        <w:trPr/>
        <w:tc>
          <w:tcPr>
            <w:tcW w:w="3686" w:type="dxa"/>
            <w:textDirection w:val="lrTb"/>
            <w:noWrap w:val="false"/>
          </w:tcPr>
          <w:p>
            <w:pPr>
              <w:pStyle w:val="727"/>
              <w:spacing w:line="228" w:lineRule="auto"/>
              <w:widowControl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3</w:t>
            </w:r>
            <w:r>
              <w:rPr>
                <w:rFonts w:ascii="Times New Roman" w:hAnsi="Times New Roman"/>
                <w:sz w:val="28"/>
              </w:rPr>
              <w:t xml:space="preserve">. </w:t>
            </w:r>
            <w:r>
              <w:rPr>
                <w:rFonts w:ascii="Times New Roman" w:hAnsi="Times New Roman"/>
                <w:sz w:val="28"/>
              </w:rPr>
              <w:t xml:space="preserve">Цели муниципальной программы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spacing w:line="228" w:lineRule="auto"/>
              <w:widowControl/>
              <w:rPr>
                <w:sz w:val="10"/>
              </w:rPr>
            </w:pPr>
            <w:r>
              <w:rPr>
                <w:sz w:val="10"/>
              </w:rPr>
            </w:r>
            <w:r>
              <w:rPr>
                <w:sz w:val="10"/>
              </w:rPr>
            </w:r>
          </w:p>
        </w:tc>
        <w:tc>
          <w:tcPr>
            <w:tcW w:w="5812" w:type="dxa"/>
            <w:textDirection w:val="lrTb"/>
            <w:noWrap w:val="false"/>
          </w:tcPr>
          <w:p>
            <w:pPr>
              <w:jc w:val="both"/>
              <w:widowControl/>
              <w:rPr>
                <w:sz w:val="28"/>
              </w:rPr>
            </w:pPr>
            <w:r>
              <w:rPr>
                <w:sz w:val="28"/>
              </w:rPr>
              <w:t xml:space="preserve">эффективно</w:t>
            </w:r>
            <w:r>
              <w:rPr>
                <w:sz w:val="28"/>
              </w:rPr>
              <w:t xml:space="preserve">е</w:t>
            </w:r>
            <w:r>
              <w:rPr>
                <w:sz w:val="28"/>
              </w:rPr>
              <w:t xml:space="preserve"> управлени</w:t>
            </w:r>
            <w:r>
              <w:rPr>
                <w:sz w:val="28"/>
              </w:rPr>
              <w:t xml:space="preserve">е</w:t>
            </w:r>
            <w:r>
              <w:rPr>
                <w:sz w:val="28"/>
              </w:rPr>
              <w:t xml:space="preserve"> муниципальной со</w:t>
            </w:r>
            <w:r>
              <w:rPr>
                <w:sz w:val="28"/>
              </w:rPr>
              <w:t xml:space="preserve">б</w:t>
            </w:r>
            <w:r>
              <w:rPr>
                <w:sz w:val="28"/>
              </w:rPr>
              <w:t xml:space="preserve">ственностью муниципального образования Ленинградский </w:t>
            </w:r>
            <w:r>
              <w:rPr>
                <w:sz w:val="28"/>
              </w:rPr>
              <w:t xml:space="preserve">муниципальный округ (далее -</w:t>
            </w:r>
            <w:r>
              <w:rPr>
                <w:sz w:val="28"/>
              </w:rPr>
              <w:t xml:space="preserve"> Ленинградский </w:t>
            </w:r>
            <w:r>
              <w:rPr>
                <w:sz w:val="28"/>
              </w:rPr>
              <w:t xml:space="preserve">муниципальный округ)</w:t>
            </w:r>
            <w:r>
              <w:rPr>
                <w:sz w:val="28"/>
              </w:rPr>
              <w:t xml:space="preserve">, опр</w:t>
            </w:r>
            <w:r>
              <w:rPr>
                <w:sz w:val="28"/>
              </w:rPr>
              <w:t xml:space="preserve">е</w:t>
            </w:r>
            <w:r>
              <w:rPr>
                <w:sz w:val="28"/>
              </w:rPr>
              <w:t xml:space="preserve">деление качественного результата  деятельн</w:t>
            </w:r>
            <w:r>
              <w:rPr>
                <w:sz w:val="28"/>
              </w:rPr>
              <w:t xml:space="preserve">о</w:t>
            </w:r>
            <w:r>
              <w:rPr>
                <w:sz w:val="28"/>
              </w:rPr>
              <w:t xml:space="preserve">сти посредством оптимального расходования ресурсов,  увеличение доходной части бю</w:t>
            </w:r>
            <w:r>
              <w:rPr>
                <w:sz w:val="28"/>
              </w:rPr>
              <w:t xml:space="preserve">д</w:t>
            </w:r>
            <w:r>
              <w:rPr>
                <w:sz w:val="28"/>
              </w:rPr>
              <w:t xml:space="preserve">жета в виде неналоговых поступ</w:t>
            </w:r>
            <w:r>
              <w:rPr>
                <w:sz w:val="28"/>
              </w:rPr>
              <w:t xml:space="preserve">лений;</w:t>
            </w:r>
            <w:r>
              <w:rPr>
                <w:sz w:val="28"/>
              </w:rPr>
            </w:r>
          </w:p>
          <w:p>
            <w:pPr>
              <w:pStyle w:val="685"/>
              <w:jc w:val="both"/>
              <w:widowControl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расширение имущественной поддержки суб</w:t>
            </w:r>
            <w:r>
              <w:rPr>
                <w:rFonts w:ascii="Times New Roman" w:hAnsi="Times New Roman"/>
                <w:sz w:val="28"/>
              </w:rPr>
              <w:t xml:space="preserve">ъ</w:t>
            </w:r>
            <w:r>
              <w:rPr>
                <w:rFonts w:ascii="Times New Roman" w:hAnsi="Times New Roman"/>
                <w:sz w:val="28"/>
              </w:rPr>
              <w:t xml:space="preserve">ектов малого и среднего предпринимательства</w:t>
            </w:r>
            <w:r>
              <w:rPr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и организаций, образующих инфраструктуру поддержки субъектов малого и среднего предпринимательства, физических лиц, не я</w:t>
            </w:r>
            <w:r>
              <w:rPr>
                <w:rFonts w:ascii="Times New Roman" w:hAnsi="Times New Roman"/>
                <w:sz w:val="28"/>
              </w:rPr>
              <w:t xml:space="preserve">в</w:t>
            </w:r>
            <w:r>
              <w:rPr>
                <w:rFonts w:ascii="Times New Roman" w:hAnsi="Times New Roman"/>
                <w:sz w:val="28"/>
              </w:rPr>
              <w:t xml:space="preserve">ляющихся индивидуальными предпринимат</w:t>
            </w:r>
            <w:r>
              <w:rPr>
                <w:rFonts w:ascii="Times New Roman" w:hAnsi="Times New Roman"/>
                <w:sz w:val="28"/>
              </w:rPr>
              <w:t xml:space="preserve">е</w:t>
            </w:r>
            <w:r>
              <w:rPr>
                <w:rFonts w:ascii="Times New Roman" w:hAnsi="Times New Roman"/>
                <w:sz w:val="28"/>
              </w:rPr>
              <w:t xml:space="preserve">лями и применяющих специальный налог</w:t>
            </w:r>
            <w:r>
              <w:rPr>
                <w:rFonts w:ascii="Times New Roman" w:hAnsi="Times New Roman"/>
                <w:sz w:val="28"/>
              </w:rPr>
              <w:t xml:space="preserve">о</w:t>
            </w:r>
            <w:r>
              <w:rPr>
                <w:rFonts w:ascii="Times New Roman" w:hAnsi="Times New Roman"/>
                <w:sz w:val="28"/>
              </w:rPr>
              <w:t xml:space="preserve">вый режим «Налог на профессиональный д</w:t>
            </w:r>
            <w:r>
              <w:rPr>
                <w:rFonts w:ascii="Times New Roman" w:hAnsi="Times New Roman"/>
                <w:sz w:val="28"/>
              </w:rPr>
              <w:t xml:space="preserve">о</w:t>
            </w:r>
            <w:r>
              <w:rPr>
                <w:rFonts w:ascii="Times New Roman" w:hAnsi="Times New Roman"/>
                <w:sz w:val="28"/>
              </w:rPr>
              <w:t xml:space="preserve">ход»;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727"/>
              <w:spacing w:line="228" w:lineRule="auto"/>
              <w:widowControl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обеспечение граждан, имеющих трех и более детей, земельными участками</w:t>
            </w:r>
            <w:r>
              <w:rPr>
                <w:rFonts w:ascii="Times New Roman" w:hAnsi="Times New Roman"/>
                <w:sz w:val="28"/>
              </w:rPr>
              <w:t xml:space="preserve">;</w:t>
            </w:r>
            <w:r>
              <w:rPr>
                <w:rFonts w:ascii="Times New Roman" w:hAnsi="Times New Roman"/>
                <w:sz w:val="28"/>
              </w:rPr>
            </w:r>
          </w:p>
          <w:p>
            <w:r/>
            <w:r/>
          </w:p>
        </w:tc>
      </w:tr>
      <w:tr>
        <w:tblPrEx/>
        <w:trPr/>
        <w:tc>
          <w:tcPr>
            <w:tcW w:w="3686" w:type="dxa"/>
            <w:textDirection w:val="lrTb"/>
            <w:noWrap w:val="false"/>
          </w:tcPr>
          <w:p>
            <w:pPr>
              <w:pStyle w:val="727"/>
              <w:spacing w:line="228" w:lineRule="auto"/>
              <w:widowControl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4</w:t>
            </w:r>
            <w:r>
              <w:rPr>
                <w:rFonts w:ascii="Times New Roman" w:hAnsi="Times New Roman"/>
                <w:sz w:val="28"/>
              </w:rPr>
              <w:t xml:space="preserve">. </w:t>
            </w:r>
            <w:r>
              <w:rPr>
                <w:rFonts w:ascii="Times New Roman" w:hAnsi="Times New Roman"/>
                <w:sz w:val="28"/>
              </w:rPr>
              <w:t xml:space="preserve">Задачи муниципальной 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727"/>
              <w:spacing w:line="228" w:lineRule="auto"/>
              <w:widowControl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программы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spacing w:line="228" w:lineRule="auto"/>
              <w:widowControl/>
              <w:rPr>
                <w:sz w:val="10"/>
              </w:rPr>
            </w:pPr>
            <w:r>
              <w:rPr>
                <w:sz w:val="10"/>
              </w:rPr>
            </w:r>
            <w:r>
              <w:rPr>
                <w:sz w:val="10"/>
              </w:rPr>
            </w:r>
          </w:p>
        </w:tc>
        <w:tc>
          <w:tcPr>
            <w:tcW w:w="5812" w:type="dxa"/>
            <w:textDirection w:val="lrTb"/>
            <w:noWrap w:val="false"/>
          </w:tcPr>
          <w:p>
            <w:pPr>
              <w:jc w:val="both"/>
              <w:widowControl/>
              <w:rPr>
                <w:sz w:val="28"/>
              </w:rPr>
            </w:pPr>
            <w:r>
              <w:rPr>
                <w:sz w:val="28"/>
              </w:rPr>
              <w:t xml:space="preserve">оформление в соответствии с действующим   законодательством  земель и объектов недв</w:t>
            </w:r>
            <w:r>
              <w:rPr>
                <w:sz w:val="28"/>
              </w:rPr>
              <w:t xml:space="preserve">и</w:t>
            </w:r>
            <w:r>
              <w:rPr>
                <w:sz w:val="28"/>
              </w:rPr>
              <w:t xml:space="preserve">жимости; </w:t>
            </w:r>
            <w:r>
              <w:rPr>
                <w:sz w:val="28"/>
              </w:rPr>
            </w:r>
          </w:p>
          <w:p>
            <w:pPr>
              <w:jc w:val="both"/>
              <w:widowControl/>
              <w:rPr>
                <w:sz w:val="28"/>
              </w:rPr>
            </w:pPr>
            <w:r>
              <w:rPr>
                <w:sz w:val="28"/>
              </w:rPr>
              <w:t xml:space="preserve">оценка   недвижимого и движимого имущес</w:t>
            </w:r>
            <w:r>
              <w:rPr>
                <w:sz w:val="28"/>
              </w:rPr>
              <w:t xml:space="preserve">т</w:t>
            </w:r>
            <w:r>
              <w:rPr>
                <w:sz w:val="28"/>
              </w:rPr>
              <w:t xml:space="preserve">ва в соответствии с законодательством   об оценочной деятельности;  </w:t>
            </w:r>
            <w:r>
              <w:rPr>
                <w:sz w:val="28"/>
              </w:rPr>
            </w:r>
          </w:p>
          <w:p>
            <w:pPr>
              <w:jc w:val="both"/>
              <w:widowControl/>
              <w:rPr>
                <w:sz w:val="28"/>
              </w:rPr>
            </w:pPr>
            <w:r>
              <w:rPr>
                <w:sz w:val="28"/>
              </w:rPr>
              <w:t xml:space="preserve">признание прав и регулирование отношений по муниципальной собственности;  </w:t>
            </w:r>
            <w:r>
              <w:rPr>
                <w:sz w:val="28"/>
              </w:rPr>
            </w:r>
          </w:p>
          <w:p>
            <w:pPr>
              <w:jc w:val="both"/>
              <w:widowControl/>
              <w:rPr>
                <w:spacing w:val="-8"/>
                <w:sz w:val="28"/>
              </w:rPr>
            </w:pPr>
            <w:r>
              <w:rPr>
                <w:sz w:val="28"/>
              </w:rPr>
              <w:t xml:space="preserve">проведение оценки рыночной стоимости пр</w:t>
            </w:r>
            <w:r>
              <w:rPr>
                <w:sz w:val="28"/>
              </w:rPr>
              <w:t xml:space="preserve">а</w:t>
            </w:r>
            <w:r>
              <w:rPr>
                <w:sz w:val="28"/>
              </w:rPr>
              <w:t xml:space="preserve">ва на заключение договоров аренды муниц</w:t>
            </w:r>
            <w:r>
              <w:rPr>
                <w:sz w:val="28"/>
              </w:rPr>
              <w:t xml:space="preserve">и</w:t>
            </w:r>
            <w:r>
              <w:rPr>
                <w:sz w:val="28"/>
              </w:rPr>
              <w:t xml:space="preserve">пального имущества;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8"/>
                <w:sz w:val="28"/>
              </w:rPr>
            </w:r>
          </w:p>
          <w:p>
            <w:pPr>
              <w:jc w:val="both"/>
              <w:widowControl/>
              <w:rPr>
                <w:sz w:val="28"/>
              </w:rPr>
              <w:outlineLvl w:val="0"/>
            </w:pPr>
            <w:r>
              <w:rPr>
                <w:sz w:val="28"/>
              </w:rPr>
              <w:t xml:space="preserve">подготовка и организация аукциона по пр</w:t>
            </w:r>
            <w:r>
              <w:rPr>
                <w:sz w:val="28"/>
              </w:rPr>
              <w:t xml:space="preserve">о</w:t>
            </w:r>
            <w:r>
              <w:rPr>
                <w:sz w:val="28"/>
              </w:rPr>
              <w:t xml:space="preserve">даже земельных участков, находящихся в г</w:t>
            </w:r>
            <w:r>
              <w:rPr>
                <w:sz w:val="28"/>
              </w:rPr>
              <w:t xml:space="preserve">о</w:t>
            </w:r>
            <w:r>
              <w:rPr>
                <w:sz w:val="28"/>
              </w:rPr>
              <w:t xml:space="preserve">сударственной или муниципальной собстве</w:t>
            </w:r>
            <w:r>
              <w:rPr>
                <w:sz w:val="28"/>
              </w:rPr>
              <w:t xml:space="preserve">н</w:t>
            </w:r>
            <w:r>
              <w:rPr>
                <w:sz w:val="28"/>
              </w:rPr>
              <w:t xml:space="preserve">ности, или аукциона на право заключения д</w:t>
            </w:r>
            <w:r>
              <w:rPr>
                <w:sz w:val="28"/>
              </w:rPr>
              <w:t xml:space="preserve">о</w:t>
            </w:r>
            <w:r>
              <w:rPr>
                <w:sz w:val="28"/>
              </w:rPr>
              <w:t xml:space="preserve">говора аренды земельных участков, наход</w:t>
            </w:r>
            <w:r>
              <w:rPr>
                <w:sz w:val="28"/>
              </w:rPr>
              <w:t xml:space="preserve">я</w:t>
            </w:r>
            <w:r>
              <w:rPr>
                <w:sz w:val="28"/>
              </w:rPr>
              <w:t xml:space="preserve">щихся в государственной или муниципальной собственности;</w:t>
            </w:r>
            <w:r>
              <w:rPr>
                <w:sz w:val="28"/>
              </w:rPr>
            </w:r>
          </w:p>
          <w:p>
            <w:pPr>
              <w:pStyle w:val="727"/>
              <w:spacing w:line="228" w:lineRule="auto"/>
              <w:widowControl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-8"/>
                <w:sz w:val="28"/>
              </w:rPr>
              <w:t xml:space="preserve">подготовка документов, необходимых для </w:t>
            </w:r>
            <w:r>
              <w:rPr>
                <w:rFonts w:ascii="Times New Roman" w:hAnsi="Times New Roman"/>
                <w:sz w:val="28"/>
              </w:rPr>
              <w:t xml:space="preserve">пр</w:t>
            </w:r>
            <w:r>
              <w:rPr>
                <w:rFonts w:ascii="Times New Roman" w:hAnsi="Times New Roman"/>
                <w:sz w:val="28"/>
              </w:rPr>
              <w:t xml:space="preserve">о</w:t>
            </w:r>
            <w:r>
              <w:rPr>
                <w:rFonts w:ascii="Times New Roman" w:hAnsi="Times New Roman"/>
                <w:sz w:val="28"/>
              </w:rPr>
              <w:t xml:space="preserve">ведения торгов на  право заключения догов</w:t>
            </w:r>
            <w:r>
              <w:rPr>
                <w:rFonts w:ascii="Times New Roman" w:hAnsi="Times New Roman"/>
                <w:sz w:val="28"/>
              </w:rPr>
              <w:t xml:space="preserve">о</w:t>
            </w:r>
            <w:r>
              <w:rPr>
                <w:rFonts w:ascii="Times New Roman" w:hAnsi="Times New Roman"/>
                <w:sz w:val="28"/>
              </w:rPr>
              <w:t xml:space="preserve">ров аренды объектов муниципальной собс</w:t>
            </w:r>
            <w:r>
              <w:rPr>
                <w:rFonts w:ascii="Times New Roman" w:hAnsi="Times New Roman"/>
                <w:sz w:val="28"/>
              </w:rPr>
              <w:t xml:space="preserve">т</w:t>
            </w:r>
            <w:r>
              <w:rPr>
                <w:rFonts w:ascii="Times New Roman" w:hAnsi="Times New Roman"/>
                <w:sz w:val="28"/>
              </w:rPr>
              <w:t xml:space="preserve">венности, а также приватизации муниципал</w:t>
            </w:r>
            <w:r>
              <w:rPr>
                <w:rFonts w:ascii="Times New Roman" w:hAnsi="Times New Roman"/>
                <w:sz w:val="28"/>
              </w:rPr>
              <w:t xml:space="preserve">ь</w:t>
            </w:r>
            <w:r>
              <w:rPr>
                <w:rFonts w:ascii="Times New Roman" w:hAnsi="Times New Roman"/>
                <w:sz w:val="28"/>
              </w:rPr>
              <w:t xml:space="preserve">ного имущества;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jc w:val="both"/>
              <w:widowControl/>
              <w:rPr>
                <w:i/>
                <w:sz w:val="28"/>
              </w:rPr>
            </w:pPr>
            <w:r>
              <w:rPr>
                <w:rFonts w:ascii="Times New Roman CYR" w:hAnsi="Times New Roman CYR"/>
                <w:sz w:val="28"/>
              </w:rPr>
              <w:t xml:space="preserve">определение технического состояния объе</w:t>
            </w:r>
            <w:r>
              <w:rPr>
                <w:rFonts w:ascii="Times New Roman CYR" w:hAnsi="Times New Roman CYR"/>
                <w:sz w:val="28"/>
              </w:rPr>
              <w:t xml:space="preserve">к</w:t>
            </w:r>
            <w:r>
              <w:rPr>
                <w:rFonts w:ascii="Times New Roman CYR" w:hAnsi="Times New Roman CYR"/>
                <w:sz w:val="28"/>
              </w:rPr>
              <w:t xml:space="preserve">тов муниципальной собственности и возмо</w:t>
            </w:r>
            <w:r>
              <w:rPr>
                <w:rFonts w:ascii="Times New Roman CYR" w:hAnsi="Times New Roman CYR"/>
                <w:sz w:val="28"/>
              </w:rPr>
              <w:t xml:space="preserve">ж</w:t>
            </w:r>
            <w:r>
              <w:rPr>
                <w:rFonts w:ascii="Times New Roman CYR" w:hAnsi="Times New Roman CYR"/>
                <w:sz w:val="28"/>
              </w:rPr>
              <w:t xml:space="preserve">ности их дальнейшей эксплуатации;  </w:t>
            </w:r>
            <w:r>
              <w:rPr>
                <w:i/>
                <w:sz w:val="28"/>
              </w:rPr>
            </w:r>
          </w:p>
          <w:p>
            <w:pPr>
              <w:jc w:val="both"/>
              <w:widowControl/>
              <w:rPr>
                <w:rFonts w:ascii="Times New Roman CYR" w:hAnsi="Times New Roman CYR"/>
                <w:sz w:val="28"/>
              </w:rPr>
            </w:pPr>
            <w:r>
              <w:rPr>
                <w:rFonts w:ascii="Times New Roman CYR" w:hAnsi="Times New Roman CYR"/>
                <w:sz w:val="28"/>
              </w:rPr>
              <w:t xml:space="preserve">организация учета объектов муниципального имущества;</w:t>
            </w:r>
            <w:r>
              <w:rPr>
                <w:rFonts w:ascii="Times New Roman CYR" w:hAnsi="Times New Roman CYR"/>
                <w:sz w:val="28"/>
              </w:rPr>
            </w:r>
          </w:p>
          <w:p>
            <w:pPr>
              <w:jc w:val="both"/>
              <w:widowControl/>
              <w:rPr>
                <w:sz w:val="28"/>
              </w:rPr>
            </w:pPr>
            <w:r>
              <w:rPr>
                <w:sz w:val="28"/>
              </w:rPr>
              <w:t xml:space="preserve">формирование земельных участков для пр</w:t>
            </w:r>
            <w:r>
              <w:rPr>
                <w:sz w:val="28"/>
              </w:rPr>
              <w:t xml:space="preserve">е</w:t>
            </w:r>
            <w:r>
              <w:rPr>
                <w:sz w:val="28"/>
              </w:rPr>
              <w:t xml:space="preserve">доставления гражданам, имеющих трех и б</w:t>
            </w:r>
            <w:r>
              <w:rPr>
                <w:sz w:val="28"/>
              </w:rPr>
              <w:t xml:space="preserve">о</w:t>
            </w:r>
            <w:r>
              <w:rPr>
                <w:sz w:val="28"/>
              </w:rPr>
              <w:t xml:space="preserve">лее детей, в собственность, в соответствии с </w:t>
            </w:r>
            <w:r>
              <w:rPr>
                <w:rStyle w:val="732"/>
                <w:color w:val="000000"/>
                <w:sz w:val="28"/>
              </w:rPr>
              <w:fldChar w:fldCharType="begin"/>
            </w:r>
            <w:r>
              <w:rPr>
                <w:rStyle w:val="732"/>
                <w:color w:val="000000"/>
                <w:sz w:val="28"/>
              </w:rPr>
              <w:instrText xml:space="preserve">HYPERLINK "garantF1://36895115.0"</w:instrText>
            </w:r>
            <w:r>
              <w:rPr>
                <w:rStyle w:val="732"/>
                <w:color w:val="000000"/>
                <w:sz w:val="28"/>
              </w:rPr>
              <w:fldChar w:fldCharType="separate"/>
            </w:r>
            <w:r>
              <w:rPr>
                <w:rStyle w:val="732"/>
                <w:color w:val="000000"/>
                <w:sz w:val="28"/>
              </w:rPr>
              <w:t xml:space="preserve">Закон</w:t>
            </w:r>
            <w:r>
              <w:rPr>
                <w:rStyle w:val="732"/>
                <w:color w:val="000000"/>
                <w:sz w:val="28"/>
              </w:rPr>
              <w:fldChar w:fldCharType="end"/>
            </w:r>
            <w:r>
              <w:rPr>
                <w:sz w:val="28"/>
              </w:rPr>
              <w:t xml:space="preserve">ом</w:t>
            </w:r>
            <w:r>
              <w:rPr>
                <w:sz w:val="28"/>
              </w:rPr>
              <w:t xml:space="preserve"> Краснодарского края от 26 декабря </w:t>
            </w:r>
            <w:r>
              <w:rPr>
                <w:sz w:val="28"/>
              </w:rPr>
              <w:t xml:space="preserve">2014 г. № 3085-КЗ «О предоставлении гра</w:t>
            </w:r>
            <w:r>
              <w:rPr>
                <w:sz w:val="28"/>
              </w:rPr>
              <w:t xml:space="preserve">ж</w:t>
            </w:r>
            <w:r>
              <w:rPr>
                <w:sz w:val="28"/>
              </w:rPr>
              <w:t xml:space="preserve">данам, имеющим трех и более детей, в собс</w:t>
            </w:r>
            <w:r>
              <w:rPr>
                <w:sz w:val="28"/>
              </w:rPr>
              <w:t xml:space="preserve">т</w:t>
            </w:r>
            <w:r>
              <w:rPr>
                <w:sz w:val="28"/>
              </w:rPr>
              <w:t xml:space="preserve">венность бесплатно земельных участков, н</w:t>
            </w:r>
            <w:r>
              <w:rPr>
                <w:sz w:val="28"/>
              </w:rPr>
              <w:t xml:space="preserve">а</w:t>
            </w:r>
            <w:r>
              <w:rPr>
                <w:sz w:val="28"/>
              </w:rPr>
              <w:t xml:space="preserve">ходящихся в государственной или муниц</w:t>
            </w:r>
            <w:r>
              <w:rPr>
                <w:sz w:val="28"/>
              </w:rPr>
              <w:t xml:space="preserve">и</w:t>
            </w:r>
            <w:r>
              <w:rPr>
                <w:sz w:val="28"/>
              </w:rPr>
              <w:t xml:space="preserve">пальной собственности», </w:t>
            </w:r>
            <w:r>
              <w:rPr>
                <w:sz w:val="28"/>
              </w:rPr>
            </w:r>
          </w:p>
          <w:p>
            <w:pPr>
              <w:jc w:val="both"/>
              <w:widowControl/>
              <w:rPr>
                <w:sz w:val="28"/>
                <w:highlight w:val="white"/>
              </w:rPr>
            </w:pPr>
            <w:r>
              <w:rPr>
                <w:sz w:val="28"/>
                <w:highlight w:val="white"/>
              </w:rPr>
              <w:t xml:space="preserve">формирование</w:t>
            </w:r>
            <w:r>
              <w:rPr>
                <w:sz w:val="28"/>
              </w:rPr>
              <w:t xml:space="preserve"> земельных участков для пр</w:t>
            </w:r>
            <w:r>
              <w:rPr>
                <w:sz w:val="28"/>
              </w:rPr>
              <w:t xml:space="preserve">е</w:t>
            </w:r>
            <w:r>
              <w:rPr>
                <w:sz w:val="28"/>
              </w:rPr>
              <w:t xml:space="preserve">доставления гражданам в соответствии с </w:t>
            </w:r>
            <w:r>
              <w:rPr>
                <w:sz w:val="28"/>
                <w:highlight w:val="white"/>
              </w:rPr>
              <w:t xml:space="preserve"> З</w:t>
            </w:r>
            <w:r>
              <w:rPr>
                <w:sz w:val="28"/>
                <w:highlight w:val="white"/>
              </w:rPr>
              <w:t xml:space="preserve">а</w:t>
            </w:r>
            <w:r>
              <w:rPr>
                <w:sz w:val="28"/>
                <w:highlight w:val="white"/>
              </w:rPr>
              <w:t xml:space="preserve">коном Краснодарского края от 23 июля 2015 г. № 3232-КЗ</w:t>
            </w:r>
            <w:r>
              <w:rPr>
                <w:sz w:val="28"/>
                <w:highlight w:val="white"/>
              </w:rPr>
              <w:t xml:space="preserve"> </w:t>
            </w:r>
            <w:r>
              <w:rPr>
                <w:sz w:val="28"/>
                <w:highlight w:val="white"/>
              </w:rPr>
              <w:t xml:space="preserve">«Об установлении спец</w:t>
            </w:r>
            <w:r>
              <w:rPr>
                <w:sz w:val="28"/>
                <w:highlight w:val="white"/>
              </w:rPr>
              <w:t xml:space="preserve">и</w:t>
            </w:r>
            <w:r>
              <w:rPr>
                <w:sz w:val="28"/>
                <w:highlight w:val="white"/>
              </w:rPr>
              <w:t xml:space="preserve">альностей и муниципальных образований, на территориях которых гражданам, работа</w:t>
            </w:r>
            <w:r>
              <w:rPr>
                <w:sz w:val="28"/>
                <w:highlight w:val="white"/>
              </w:rPr>
              <w:t xml:space="preserve">ю</w:t>
            </w:r>
            <w:r>
              <w:rPr>
                <w:sz w:val="28"/>
                <w:highlight w:val="white"/>
              </w:rPr>
              <w:t xml:space="preserve">щим по основному месту работы, предоста</w:t>
            </w:r>
            <w:r>
              <w:rPr>
                <w:sz w:val="28"/>
                <w:highlight w:val="white"/>
              </w:rPr>
              <w:t xml:space="preserve">в</w:t>
            </w:r>
            <w:r>
              <w:rPr>
                <w:sz w:val="28"/>
                <w:highlight w:val="white"/>
              </w:rPr>
              <w:t xml:space="preserve">ляются земельные участки, находящиеся в г</w:t>
            </w:r>
            <w:r>
              <w:rPr>
                <w:sz w:val="28"/>
                <w:highlight w:val="white"/>
              </w:rPr>
              <w:t xml:space="preserve">о</w:t>
            </w:r>
            <w:r>
              <w:rPr>
                <w:sz w:val="28"/>
                <w:highlight w:val="white"/>
              </w:rPr>
              <w:t xml:space="preserve">сударственной или муниципальной собстве</w:t>
            </w:r>
            <w:r>
              <w:rPr>
                <w:sz w:val="28"/>
                <w:highlight w:val="white"/>
              </w:rPr>
              <w:t xml:space="preserve">н</w:t>
            </w:r>
            <w:r>
              <w:rPr>
                <w:sz w:val="28"/>
                <w:highlight w:val="white"/>
              </w:rPr>
              <w:t xml:space="preserve">ности, в безвозмездное пользование»;</w:t>
            </w:r>
            <w:r>
              <w:rPr>
                <w:sz w:val="28"/>
                <w:highlight w:val="white"/>
              </w:rPr>
            </w:r>
          </w:p>
          <w:p>
            <w:pPr>
              <w:jc w:val="both"/>
              <w:widowControl/>
              <w:rPr>
                <w:sz w:val="28"/>
                <w:highlight w:val="white"/>
              </w:rPr>
            </w:pPr>
            <w:r>
              <w:rPr>
                <w:sz w:val="28"/>
                <w:highlight w:val="white"/>
              </w:rPr>
              <w:t xml:space="preserve">формирование</w:t>
            </w:r>
            <w:r>
              <w:rPr>
                <w:sz w:val="28"/>
              </w:rPr>
              <w:t xml:space="preserve"> земельных участков для пр</w:t>
            </w:r>
            <w:r>
              <w:rPr>
                <w:sz w:val="28"/>
              </w:rPr>
              <w:t xml:space="preserve">е</w:t>
            </w:r>
            <w:r>
              <w:rPr>
                <w:sz w:val="28"/>
              </w:rPr>
              <w:t xml:space="preserve">доставления гражданам в соответствии со статьей 14 </w:t>
            </w:r>
            <w:r>
              <w:rPr>
                <w:sz w:val="28"/>
                <w:highlight w:val="white"/>
              </w:rPr>
              <w:t xml:space="preserve"> Закона Краснодарского края от 5 ноября 2002 г. № 532-КЗ</w:t>
            </w:r>
            <w:r>
              <w:rPr>
                <w:sz w:val="28"/>
                <w:highlight w:val="white"/>
              </w:rPr>
              <w:t xml:space="preserve"> </w:t>
            </w:r>
            <w:r>
              <w:rPr>
                <w:sz w:val="28"/>
                <w:highlight w:val="white"/>
              </w:rPr>
              <w:t xml:space="preserve">«Об основах регул</w:t>
            </w:r>
            <w:r>
              <w:rPr>
                <w:sz w:val="28"/>
                <w:highlight w:val="white"/>
              </w:rPr>
              <w:t xml:space="preserve">и</w:t>
            </w:r>
            <w:r>
              <w:rPr>
                <w:sz w:val="28"/>
                <w:highlight w:val="white"/>
              </w:rPr>
              <w:t xml:space="preserve">рования земельных отношений в Краснода</w:t>
            </w:r>
            <w:r>
              <w:rPr>
                <w:sz w:val="28"/>
                <w:highlight w:val="white"/>
              </w:rPr>
              <w:t xml:space="preserve">р</w:t>
            </w:r>
            <w:r>
              <w:rPr>
                <w:sz w:val="28"/>
                <w:highlight w:val="white"/>
              </w:rPr>
              <w:t xml:space="preserve">ском крае»;</w:t>
            </w:r>
            <w:r>
              <w:rPr>
                <w:sz w:val="28"/>
                <w:highlight w:val="white"/>
              </w:rPr>
            </w:r>
          </w:p>
          <w:p>
            <w:pPr>
              <w:jc w:val="both"/>
              <w:widowControl/>
              <w:rPr>
                <w:sz w:val="28"/>
              </w:rPr>
            </w:pPr>
            <w:r>
              <w:rPr>
                <w:sz w:val="28"/>
              </w:rPr>
              <w:t xml:space="preserve">обеспечение сохранности объектов муниц</w:t>
            </w:r>
            <w:r>
              <w:rPr>
                <w:sz w:val="28"/>
              </w:rPr>
              <w:t xml:space="preserve">и</w:t>
            </w:r>
            <w:r>
              <w:rPr>
                <w:sz w:val="28"/>
              </w:rPr>
              <w:t xml:space="preserve">пальной собственности;</w:t>
            </w:r>
            <w:r>
              <w:rPr>
                <w:sz w:val="28"/>
              </w:rPr>
            </w:r>
          </w:p>
          <w:p>
            <w:pPr>
              <w:jc w:val="both"/>
              <w:widowControl/>
              <w:rPr>
                <w:sz w:val="28"/>
              </w:rPr>
            </w:pPr>
            <w:r>
              <w:rPr>
                <w:sz w:val="28"/>
              </w:rPr>
              <w:t xml:space="preserve">предупреждение банкротства и восстановл</w:t>
            </w:r>
            <w:r>
              <w:rPr>
                <w:sz w:val="28"/>
              </w:rPr>
              <w:t xml:space="preserve">е</w:t>
            </w:r>
            <w:r>
              <w:rPr>
                <w:sz w:val="28"/>
              </w:rPr>
              <w:t xml:space="preserve">ние платежеспособности муниципальных унитарных предприятий </w:t>
            </w:r>
            <w:r>
              <w:rPr>
                <w:sz w:val="28"/>
              </w:rPr>
              <w:t xml:space="preserve">Ленинградс</w:t>
            </w:r>
            <w:r>
              <w:rPr>
                <w:sz w:val="28"/>
              </w:rPr>
              <w:t xml:space="preserve">кого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м</w:t>
            </w:r>
            <w:r>
              <w:rPr>
                <w:sz w:val="28"/>
              </w:rPr>
              <w:t xml:space="preserve">у</w:t>
            </w:r>
            <w:r>
              <w:rPr>
                <w:sz w:val="28"/>
              </w:rPr>
              <w:t xml:space="preserve">ниципального округа</w:t>
            </w:r>
            <w:r>
              <w:rPr>
                <w:sz w:val="28"/>
              </w:rPr>
              <w:t xml:space="preserve">; </w:t>
            </w:r>
            <w:r>
              <w:rPr>
                <w:sz w:val="28"/>
              </w:rPr>
            </w:r>
          </w:p>
          <w:p>
            <w:pPr>
              <w:jc w:val="both"/>
              <w:widowControl/>
              <w:rPr>
                <w:sz w:val="28"/>
              </w:rPr>
            </w:pPr>
            <w:r>
              <w:rPr>
                <w:sz w:val="28"/>
              </w:rPr>
            </w:r>
            <w:r>
              <w:rPr>
                <w:sz w:val="28"/>
              </w:rPr>
            </w:r>
          </w:p>
        </w:tc>
      </w:tr>
      <w:tr>
        <w:tblPrEx/>
        <w:trPr/>
        <w:tc>
          <w:tcPr>
            <w:tcW w:w="3686" w:type="dxa"/>
            <w:textDirection w:val="lrTb"/>
            <w:noWrap w:val="false"/>
          </w:tcPr>
          <w:p>
            <w:pPr>
              <w:pStyle w:val="727"/>
              <w:spacing w:line="228" w:lineRule="auto"/>
              <w:widowControl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5</w:t>
            </w:r>
            <w:r>
              <w:rPr>
                <w:rFonts w:ascii="Times New Roman" w:hAnsi="Times New Roman"/>
                <w:sz w:val="28"/>
              </w:rPr>
              <w:t xml:space="preserve">. </w:t>
            </w:r>
            <w:r>
              <w:rPr>
                <w:rFonts w:ascii="Times New Roman" w:hAnsi="Times New Roman"/>
                <w:sz w:val="28"/>
              </w:rPr>
              <w:t xml:space="preserve">Перечень </w:t>
            </w:r>
            <w:r>
              <w:rPr>
                <w:rFonts w:ascii="Times New Roman" w:hAnsi="Times New Roman"/>
                <w:sz w:val="28"/>
              </w:rPr>
              <w:t xml:space="preserve">целевых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727"/>
              <w:spacing w:line="228" w:lineRule="auto"/>
              <w:widowControl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показателей муниципальной программы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spacing w:line="228" w:lineRule="auto"/>
              <w:widowControl/>
              <w:rPr>
                <w:sz w:val="16"/>
              </w:rPr>
            </w:pPr>
            <w:r>
              <w:rPr>
                <w:sz w:val="16"/>
              </w:rPr>
            </w:r>
            <w:r>
              <w:rPr>
                <w:sz w:val="16"/>
              </w:rPr>
            </w:r>
          </w:p>
        </w:tc>
        <w:tc>
          <w:tcPr>
            <w:tcW w:w="5812" w:type="dxa"/>
            <w:textDirection w:val="lrTb"/>
            <w:noWrap w:val="false"/>
          </w:tcPr>
          <w:p>
            <w:pPr>
              <w:rPr>
                <w:sz w:val="28"/>
              </w:rPr>
            </w:pPr>
            <w:r>
              <w:rPr>
                <w:sz w:val="28"/>
              </w:rPr>
              <w:t xml:space="preserve">количество земельных участков, планируемых  к предоставлению в безвозмездное срочное и постоянное бессрочное пользование, в собс</w:t>
            </w:r>
            <w:r>
              <w:rPr>
                <w:sz w:val="28"/>
              </w:rPr>
              <w:t xml:space="preserve">т</w:t>
            </w:r>
            <w:r>
              <w:rPr>
                <w:sz w:val="28"/>
              </w:rPr>
              <w:t xml:space="preserve">венность или аренду через процедуру торгов;</w:t>
            </w:r>
            <w:r>
              <w:rPr>
                <w:sz w:val="28"/>
              </w:rPr>
            </w:r>
          </w:p>
          <w:p>
            <w:pPr>
              <w:jc w:val="both"/>
              <w:widowControl/>
              <w:rPr>
                <w:sz w:val="28"/>
              </w:rPr>
            </w:pPr>
            <w:r>
              <w:rPr>
                <w:sz w:val="28"/>
              </w:rPr>
              <w:t xml:space="preserve">количество земельных участков, планируемых  к формированию (уточнению характеристик), предназначенных для предоставления гра</w:t>
            </w:r>
            <w:r>
              <w:rPr>
                <w:sz w:val="28"/>
              </w:rPr>
              <w:t xml:space="preserve">ж</w:t>
            </w:r>
            <w:r>
              <w:rPr>
                <w:sz w:val="28"/>
              </w:rPr>
              <w:t xml:space="preserve">данам, имеющим трех и более детей (ИЖС, ЛПХ), а также иным категориям граждан в соответствии со ст</w:t>
            </w:r>
            <w:r>
              <w:rPr>
                <w:sz w:val="28"/>
              </w:rPr>
              <w:t xml:space="preserve">атьей</w:t>
            </w:r>
            <w:r>
              <w:rPr>
                <w:sz w:val="28"/>
              </w:rPr>
              <w:t xml:space="preserve"> 14 Закона Краснода</w:t>
            </w:r>
            <w:r>
              <w:rPr>
                <w:sz w:val="28"/>
              </w:rPr>
              <w:t xml:space="preserve">р</w:t>
            </w:r>
            <w:r>
              <w:rPr>
                <w:sz w:val="28"/>
              </w:rPr>
              <w:t xml:space="preserve">ского края от 5 ноября 2002 г. № 532-КЗ «Об основах регулирования земельных отношений в Краснодарском крае»;</w:t>
            </w:r>
            <w:r>
              <w:rPr>
                <w:sz w:val="28"/>
              </w:rPr>
            </w:r>
          </w:p>
          <w:p>
            <w:pPr>
              <w:jc w:val="both"/>
              <w:widowControl/>
              <w:rPr>
                <w:sz w:val="28"/>
              </w:rPr>
            </w:pPr>
            <w:r>
              <w:rPr>
                <w:sz w:val="28"/>
              </w:rPr>
              <w:t xml:space="preserve">количество технических паспортов, технич</w:t>
            </w:r>
            <w:r>
              <w:rPr>
                <w:sz w:val="28"/>
              </w:rPr>
              <w:t xml:space="preserve">е</w:t>
            </w:r>
            <w:r>
              <w:rPr>
                <w:sz w:val="28"/>
              </w:rPr>
              <w:t xml:space="preserve">ских планов на объекты имущества, отчетов о рыночной стоимости размера арендной платы </w:t>
            </w:r>
            <w:r>
              <w:rPr>
                <w:sz w:val="28"/>
              </w:rPr>
              <w:t xml:space="preserve">либо стоимости объектов, находящихся в м</w:t>
            </w:r>
            <w:r>
              <w:rPr>
                <w:sz w:val="28"/>
              </w:rPr>
              <w:t xml:space="preserve">у</w:t>
            </w:r>
            <w:r>
              <w:rPr>
                <w:sz w:val="28"/>
              </w:rPr>
              <w:t xml:space="preserve">ниципальной собственности муниципального образования, заключений о признании зданий аварийными (ветхими) и подлежащими сносу; проектов организации работ по сносу ОКС; актов обследования после завершения работ по сносу</w:t>
            </w:r>
            <w:r>
              <w:rPr>
                <w:sz w:val="28"/>
              </w:rPr>
              <w:t xml:space="preserve">;</w:t>
            </w:r>
            <w:r>
              <w:rPr>
                <w:sz w:val="28"/>
              </w:rPr>
            </w:r>
          </w:p>
          <w:p>
            <w:pPr>
              <w:jc w:val="both"/>
              <w:widowControl/>
              <w:rPr>
                <w:sz w:val="28"/>
              </w:rPr>
            </w:pPr>
            <w:r>
              <w:rPr>
                <w:sz w:val="28"/>
              </w:rPr>
              <w:t xml:space="preserve">к</w:t>
            </w:r>
            <w:r>
              <w:rPr>
                <w:sz w:val="28"/>
              </w:rPr>
              <w:t xml:space="preserve">оличество объектов муниципального имущ</w:t>
            </w:r>
            <w:r>
              <w:rPr>
                <w:sz w:val="28"/>
              </w:rPr>
              <w:t xml:space="preserve">е</w:t>
            </w:r>
            <w:r>
              <w:rPr>
                <w:sz w:val="28"/>
              </w:rPr>
              <w:t xml:space="preserve">ства, в отношении которых выполнены раб</w:t>
            </w:r>
            <w:r>
              <w:rPr>
                <w:sz w:val="28"/>
              </w:rPr>
              <w:t xml:space="preserve">о</w:t>
            </w:r>
            <w:r>
              <w:rPr>
                <w:sz w:val="28"/>
              </w:rPr>
              <w:t xml:space="preserve">ты по сохранению</w:t>
            </w:r>
            <w:r>
              <w:rPr>
                <w:sz w:val="28"/>
              </w:rPr>
              <w:t xml:space="preserve"> либо ограничению несан</w:t>
            </w:r>
            <w:r>
              <w:rPr>
                <w:sz w:val="28"/>
              </w:rPr>
              <w:t xml:space="preserve">к</w:t>
            </w:r>
            <w:r>
              <w:rPr>
                <w:sz w:val="28"/>
              </w:rPr>
              <w:t xml:space="preserve">ционированного доступа в здания</w:t>
            </w:r>
            <w:r>
              <w:rPr>
                <w:sz w:val="28"/>
              </w:rPr>
              <w:t xml:space="preserve">; </w:t>
            </w:r>
            <w:r>
              <w:rPr>
                <w:sz w:val="28"/>
              </w:rPr>
            </w:r>
          </w:p>
          <w:p>
            <w:pPr>
              <w:jc w:val="both"/>
              <w:widowControl/>
              <w:rPr>
                <w:sz w:val="28"/>
              </w:rPr>
            </w:pPr>
            <w:r>
              <w:rPr>
                <w:sz w:val="28"/>
              </w:rPr>
              <w:t xml:space="preserve">к</w:t>
            </w:r>
            <w:r>
              <w:rPr>
                <w:sz w:val="28"/>
              </w:rPr>
              <w:t xml:space="preserve">оличество снесенных зданий, признанными аварийными (ветхими)</w:t>
            </w:r>
            <w:r>
              <w:rPr>
                <w:sz w:val="28"/>
              </w:rPr>
              <w:t xml:space="preserve">;</w:t>
            </w:r>
            <w:r>
              <w:rPr>
                <w:sz w:val="28"/>
              </w:rPr>
            </w:r>
          </w:p>
          <w:p>
            <w:pPr>
              <w:jc w:val="both"/>
              <w:widowControl/>
              <w:rPr>
                <w:sz w:val="28"/>
              </w:rPr>
            </w:pPr>
            <w:r>
              <w:rPr>
                <w:sz w:val="28"/>
              </w:rPr>
              <w:t xml:space="preserve">количество муниципальных унитарных пре</w:t>
            </w:r>
            <w:r>
              <w:rPr>
                <w:sz w:val="28"/>
              </w:rPr>
              <w:t xml:space="preserve">д</w:t>
            </w:r>
            <w:r>
              <w:rPr>
                <w:sz w:val="28"/>
              </w:rPr>
              <w:t xml:space="preserve">приятий муниципального образовани</w:t>
            </w:r>
            <w:r>
              <w:rPr>
                <w:sz w:val="28"/>
              </w:rPr>
              <w:t xml:space="preserve">я</w:t>
            </w:r>
            <w:r>
              <w:rPr>
                <w:sz w:val="28"/>
              </w:rPr>
              <w:t xml:space="preserve">, в о</w:t>
            </w:r>
            <w:r>
              <w:rPr>
                <w:sz w:val="28"/>
              </w:rPr>
              <w:t xml:space="preserve">т</w:t>
            </w:r>
            <w:r>
              <w:rPr>
                <w:sz w:val="28"/>
              </w:rPr>
              <w:t xml:space="preserve">ношении которых предоставлена субсидия в целях обеспечения затрат в рамках мер по предупреждению банкротства и восстановл</w:t>
            </w:r>
            <w:r>
              <w:rPr>
                <w:sz w:val="28"/>
              </w:rPr>
              <w:t xml:space="preserve">е</w:t>
            </w:r>
            <w:r>
              <w:rPr>
                <w:sz w:val="28"/>
              </w:rPr>
              <w:t xml:space="preserve">ние платежеспособности;</w:t>
            </w:r>
            <w:r>
              <w:rPr>
                <w:sz w:val="28"/>
              </w:rPr>
            </w:r>
          </w:p>
          <w:p>
            <w:pPr>
              <w:jc w:val="both"/>
              <w:widowControl/>
              <w:rPr>
                <w:sz w:val="28"/>
              </w:rPr>
            </w:pPr>
            <w:r>
              <w:rPr>
                <w:sz w:val="28"/>
              </w:rPr>
            </w:r>
            <w:r>
              <w:rPr>
                <w:sz w:val="28"/>
              </w:rPr>
            </w:r>
          </w:p>
        </w:tc>
      </w:tr>
      <w:tr>
        <w:tblPrEx/>
        <w:trPr/>
        <w:tc>
          <w:tcPr>
            <w:tcW w:w="3686" w:type="dxa"/>
            <w:textDirection w:val="lrTb"/>
            <w:noWrap w:val="false"/>
          </w:tcPr>
          <w:p>
            <w:pPr>
              <w:pStyle w:val="727"/>
              <w:spacing w:line="228" w:lineRule="auto"/>
              <w:widowControl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6</w:t>
            </w:r>
            <w:r>
              <w:rPr>
                <w:rFonts w:ascii="Times New Roman" w:hAnsi="Times New Roman"/>
                <w:sz w:val="28"/>
              </w:rPr>
              <w:t xml:space="preserve">. </w:t>
            </w:r>
            <w:r>
              <w:rPr>
                <w:rFonts w:ascii="Times New Roman" w:hAnsi="Times New Roman"/>
                <w:sz w:val="28"/>
              </w:rPr>
              <w:t xml:space="preserve">Этапы и сроки реализации муниципальной программы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spacing w:line="228" w:lineRule="auto"/>
              <w:widowControl/>
              <w:rPr>
                <w:sz w:val="10"/>
              </w:rPr>
            </w:pPr>
            <w:r>
              <w:rPr>
                <w:sz w:val="10"/>
              </w:rPr>
            </w:r>
            <w:r>
              <w:rPr>
                <w:sz w:val="10"/>
              </w:rPr>
            </w:r>
          </w:p>
        </w:tc>
        <w:tc>
          <w:tcPr>
            <w:tcW w:w="5812" w:type="dxa"/>
            <w:textDirection w:val="lrTb"/>
            <w:noWrap w:val="false"/>
          </w:tcPr>
          <w:p>
            <w:pPr>
              <w:rPr>
                <w:sz w:val="28"/>
              </w:rPr>
            </w:pPr>
            <w:r>
              <w:rPr>
                <w:sz w:val="28"/>
              </w:rPr>
              <w:t xml:space="preserve">202</w:t>
            </w:r>
            <w:r>
              <w:rPr>
                <w:sz w:val="28"/>
              </w:rPr>
              <w:t xml:space="preserve">5</w:t>
            </w:r>
            <w:r>
              <w:rPr>
                <w:sz w:val="28"/>
              </w:rPr>
              <w:t xml:space="preserve">-202</w:t>
            </w:r>
            <w:r>
              <w:rPr>
                <w:sz w:val="28"/>
              </w:rPr>
              <w:t xml:space="preserve">7</w:t>
            </w:r>
            <w:r>
              <w:rPr>
                <w:sz w:val="28"/>
              </w:rPr>
              <w:t xml:space="preserve"> годы</w:t>
            </w:r>
            <w:r>
              <w:rPr>
                <w:sz w:val="28"/>
              </w:rPr>
              <w:t xml:space="preserve"> без деления на этапы</w:t>
            </w:r>
            <w:r>
              <w:rPr>
                <w:sz w:val="28"/>
              </w:rPr>
              <w:t xml:space="preserve">;</w:t>
            </w:r>
            <w:r>
              <w:rPr>
                <w:sz w:val="28"/>
              </w:rPr>
            </w:r>
          </w:p>
        </w:tc>
      </w:tr>
      <w:tr>
        <w:tblPrEx/>
        <w:trPr/>
        <w:tc>
          <w:tcPr>
            <w:tcW w:w="3686" w:type="dxa"/>
            <w:textDirection w:val="lrTb"/>
            <w:noWrap w:val="false"/>
          </w:tcPr>
          <w:p>
            <w:pPr>
              <w:pStyle w:val="727"/>
              <w:spacing w:line="228" w:lineRule="auto"/>
              <w:widowControl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7</w:t>
            </w:r>
            <w:r>
              <w:rPr>
                <w:rFonts w:ascii="Times New Roman" w:hAnsi="Times New Roman"/>
                <w:sz w:val="28"/>
              </w:rPr>
              <w:t xml:space="preserve">. </w:t>
            </w:r>
            <w:r>
              <w:rPr>
                <w:rFonts w:ascii="Times New Roman" w:hAnsi="Times New Roman"/>
                <w:sz w:val="28"/>
              </w:rPr>
              <w:t xml:space="preserve">Объемы бюджетных а</w:t>
            </w:r>
            <w:r>
              <w:rPr>
                <w:rFonts w:ascii="Times New Roman" w:hAnsi="Times New Roman"/>
                <w:sz w:val="28"/>
              </w:rPr>
              <w:t xml:space="preserve">с</w:t>
            </w:r>
            <w:r>
              <w:rPr>
                <w:rFonts w:ascii="Times New Roman" w:hAnsi="Times New Roman"/>
                <w:sz w:val="28"/>
              </w:rPr>
              <w:t xml:space="preserve">сигнований муниципальной программы</w:t>
            </w:r>
            <w:r>
              <w:rPr>
                <w:rFonts w:ascii="Times New Roman" w:hAnsi="Times New Roman"/>
                <w:sz w:val="28"/>
              </w:rPr>
              <w:t xml:space="preserve">, всего, 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727"/>
              <w:spacing w:line="228" w:lineRule="auto"/>
              <w:widowControl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 т.ч. по годам и источникам  финансирования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spacing w:line="228" w:lineRule="auto"/>
              <w:widowControl/>
              <w:rPr>
                <w:sz w:val="10"/>
              </w:rPr>
            </w:pPr>
            <w:r>
              <w:rPr>
                <w:sz w:val="10"/>
              </w:rPr>
            </w:r>
            <w:r>
              <w:rPr>
                <w:sz w:val="10"/>
              </w:rPr>
            </w:r>
          </w:p>
        </w:tc>
        <w:tc>
          <w:tcPr>
            <w:tcW w:w="5812" w:type="dxa"/>
            <w:textDirection w:val="lrTb"/>
            <w:noWrap w:val="false"/>
          </w:tcPr>
          <w:p>
            <w:pPr>
              <w:pStyle w:val="701"/>
              <w:rPr>
                <w:sz w:val="28"/>
              </w:rPr>
            </w:pPr>
            <w:r>
              <w:rPr>
                <w:sz w:val="28"/>
              </w:rPr>
              <w:t xml:space="preserve">источник финансирования – средства бюдж</w:t>
            </w:r>
            <w:r>
              <w:rPr>
                <w:sz w:val="28"/>
              </w:rPr>
              <w:t xml:space="preserve">е</w:t>
            </w:r>
            <w:r>
              <w:rPr>
                <w:sz w:val="28"/>
              </w:rPr>
              <w:t xml:space="preserve">та </w:t>
            </w:r>
            <w:r>
              <w:rPr>
                <w:sz w:val="28"/>
              </w:rPr>
              <w:t xml:space="preserve">Л</w:t>
            </w:r>
            <w:r>
              <w:rPr>
                <w:sz w:val="28"/>
              </w:rPr>
              <w:t xml:space="preserve">е</w:t>
            </w:r>
            <w:r>
              <w:rPr>
                <w:sz w:val="28"/>
              </w:rPr>
              <w:t xml:space="preserve">нинградского муниципального округа</w:t>
            </w:r>
            <w:r>
              <w:rPr>
                <w:sz w:val="28"/>
              </w:rPr>
              <w:t xml:space="preserve">;</w:t>
            </w:r>
            <w:r>
              <w:rPr>
                <w:sz w:val="28"/>
              </w:rPr>
            </w:r>
          </w:p>
          <w:p>
            <w:pPr>
              <w:pStyle w:val="701"/>
              <w:rPr>
                <w:sz w:val="28"/>
              </w:rPr>
            </w:pPr>
            <w:r>
              <w:rPr>
                <w:sz w:val="28"/>
              </w:rPr>
            </w:r>
            <w:r>
              <w:rPr>
                <w:sz w:val="28"/>
              </w:rPr>
            </w:r>
          </w:p>
          <w:p>
            <w:pPr>
              <w:pStyle w:val="701"/>
              <w:rPr>
                <w:sz w:val="28"/>
                <w:highlight w:val="white"/>
              </w:rPr>
            </w:pPr>
            <w:r>
              <w:rPr>
                <w:sz w:val="28"/>
                <w:highlight w:val="white"/>
              </w:rPr>
              <w:t xml:space="preserve">Общий объем средств, необходимый для ф</w:t>
            </w:r>
            <w:r>
              <w:rPr>
                <w:sz w:val="28"/>
                <w:highlight w:val="white"/>
              </w:rPr>
              <w:t xml:space="preserve">и</w:t>
            </w:r>
            <w:r>
              <w:rPr>
                <w:sz w:val="28"/>
                <w:highlight w:val="white"/>
              </w:rPr>
              <w:t xml:space="preserve">нансир</w:t>
            </w:r>
            <w:r>
              <w:rPr>
                <w:sz w:val="28"/>
                <w:highlight w:val="white"/>
              </w:rPr>
              <w:t xml:space="preserve">о</w:t>
            </w:r>
            <w:r>
              <w:rPr>
                <w:sz w:val="28"/>
                <w:highlight w:val="white"/>
              </w:rPr>
              <w:t xml:space="preserve">вания программы – </w:t>
            </w:r>
            <w:r>
              <w:rPr>
                <w:sz w:val="28"/>
                <w:highlight w:val="white"/>
              </w:rPr>
            </w:r>
          </w:p>
          <w:p>
            <w:pPr>
              <w:pStyle w:val="701"/>
              <w:rPr>
                <w:sz w:val="28"/>
                <w:highlight w:val="white"/>
              </w:rPr>
            </w:pPr>
            <w:r>
              <w:rPr>
                <w:sz w:val="28"/>
                <w:highlight w:val="white"/>
              </w:rPr>
              <w:t xml:space="preserve">4781,0</w:t>
            </w:r>
            <w:r>
              <w:rPr>
                <w:sz w:val="28"/>
                <w:highlight w:val="white"/>
              </w:rPr>
              <w:t xml:space="preserve"> </w:t>
            </w:r>
            <w:r>
              <w:rPr>
                <w:sz w:val="28"/>
                <w:highlight w:val="white"/>
              </w:rPr>
              <w:t xml:space="preserve"> тыс</w:t>
            </w:r>
            <w:r>
              <w:rPr>
                <w:sz w:val="28"/>
                <w:highlight w:val="white"/>
              </w:rPr>
              <w:t xml:space="preserve">.</w:t>
            </w:r>
            <w:r>
              <w:rPr>
                <w:sz w:val="28"/>
                <w:highlight w:val="white"/>
              </w:rPr>
              <w:t xml:space="preserve">р</w:t>
            </w:r>
            <w:r>
              <w:rPr>
                <w:sz w:val="28"/>
                <w:highlight w:val="white"/>
              </w:rPr>
              <w:t xml:space="preserve">уб., в том числе:</w:t>
            </w:r>
            <w:r>
              <w:rPr>
                <w:sz w:val="28"/>
                <w:highlight w:val="white"/>
              </w:rPr>
            </w:r>
          </w:p>
          <w:p>
            <w:pPr>
              <w:pStyle w:val="701"/>
              <w:rPr>
                <w:sz w:val="28"/>
                <w:highlight w:val="white"/>
              </w:rPr>
            </w:pPr>
            <w:r>
              <w:rPr>
                <w:sz w:val="28"/>
                <w:highlight w:val="white"/>
              </w:rPr>
              <w:t xml:space="preserve">202</w:t>
            </w:r>
            <w:r>
              <w:rPr>
                <w:sz w:val="28"/>
                <w:highlight w:val="white"/>
              </w:rPr>
              <w:t xml:space="preserve">5</w:t>
            </w:r>
            <w:r>
              <w:rPr>
                <w:sz w:val="28"/>
                <w:highlight w:val="white"/>
              </w:rPr>
              <w:t xml:space="preserve"> год </w:t>
            </w:r>
            <w:r>
              <w:rPr>
                <w:sz w:val="28"/>
                <w:highlight w:val="white"/>
              </w:rPr>
              <w:t xml:space="preserve">–</w:t>
            </w:r>
            <w:r>
              <w:rPr>
                <w:sz w:val="28"/>
                <w:highlight w:val="white"/>
              </w:rPr>
              <w:t xml:space="preserve"> </w:t>
            </w:r>
            <w:r>
              <w:rPr>
                <w:sz w:val="28"/>
                <w:highlight w:val="white"/>
              </w:rPr>
              <w:t xml:space="preserve">2601</w:t>
            </w:r>
            <w:r>
              <w:rPr>
                <w:sz w:val="28"/>
                <w:highlight w:val="white"/>
              </w:rPr>
              <w:t xml:space="preserve">,</w:t>
            </w:r>
            <w:r>
              <w:rPr>
                <w:sz w:val="28"/>
                <w:highlight w:val="white"/>
              </w:rPr>
              <w:t xml:space="preserve">0 </w:t>
            </w:r>
            <w:r>
              <w:rPr>
                <w:sz w:val="28"/>
                <w:highlight w:val="white"/>
              </w:rPr>
              <w:t xml:space="preserve">тыс</w:t>
            </w:r>
            <w:r>
              <w:rPr>
                <w:sz w:val="28"/>
                <w:highlight w:val="white"/>
              </w:rPr>
              <w:t xml:space="preserve">.</w:t>
            </w:r>
            <w:r>
              <w:rPr>
                <w:sz w:val="28"/>
                <w:highlight w:val="white"/>
              </w:rPr>
              <w:t xml:space="preserve">р</w:t>
            </w:r>
            <w:r>
              <w:rPr>
                <w:sz w:val="28"/>
                <w:highlight w:val="white"/>
              </w:rPr>
              <w:t xml:space="preserve">уб.;</w:t>
            </w:r>
            <w:r>
              <w:rPr>
                <w:sz w:val="28"/>
                <w:highlight w:val="white"/>
              </w:rPr>
            </w:r>
          </w:p>
          <w:p>
            <w:pPr>
              <w:pStyle w:val="701"/>
              <w:rPr>
                <w:sz w:val="28"/>
                <w:highlight w:val="white"/>
              </w:rPr>
            </w:pPr>
            <w:r>
              <w:rPr>
                <w:sz w:val="28"/>
                <w:highlight w:val="white"/>
              </w:rPr>
              <w:t xml:space="preserve">202</w:t>
            </w:r>
            <w:r>
              <w:rPr>
                <w:sz w:val="28"/>
                <w:highlight w:val="white"/>
              </w:rPr>
              <w:t xml:space="preserve">6</w:t>
            </w:r>
            <w:r>
              <w:rPr>
                <w:sz w:val="28"/>
                <w:highlight w:val="white"/>
              </w:rPr>
              <w:t xml:space="preserve"> год – </w:t>
            </w:r>
            <w:r>
              <w:rPr>
                <w:sz w:val="28"/>
                <w:highlight w:val="white"/>
              </w:rPr>
              <w:t xml:space="preserve">2180</w:t>
            </w:r>
            <w:r>
              <w:rPr>
                <w:sz w:val="28"/>
                <w:highlight w:val="white"/>
              </w:rPr>
              <w:t xml:space="preserve">,</w:t>
            </w:r>
            <w:r>
              <w:rPr>
                <w:sz w:val="28"/>
                <w:highlight w:val="white"/>
              </w:rPr>
              <w:t xml:space="preserve">0</w:t>
            </w:r>
            <w:r>
              <w:rPr>
                <w:sz w:val="28"/>
                <w:highlight w:val="white"/>
              </w:rPr>
              <w:t xml:space="preserve"> тыс.</w:t>
            </w:r>
            <w:r>
              <w:rPr>
                <w:sz w:val="28"/>
                <w:highlight w:val="white"/>
              </w:rPr>
              <w:t xml:space="preserve"> руб.;</w:t>
            </w:r>
            <w:r>
              <w:rPr>
                <w:sz w:val="28"/>
                <w:highlight w:val="white"/>
              </w:rPr>
            </w:r>
          </w:p>
          <w:p>
            <w:pPr>
              <w:pStyle w:val="701"/>
              <w:rPr>
                <w:sz w:val="28"/>
                <w:highlight w:val="white"/>
              </w:rPr>
            </w:pPr>
            <w:r>
              <w:rPr>
                <w:sz w:val="28"/>
                <w:highlight w:val="white"/>
              </w:rPr>
              <w:t xml:space="preserve">202</w:t>
            </w:r>
            <w:r>
              <w:rPr>
                <w:sz w:val="28"/>
                <w:highlight w:val="white"/>
              </w:rPr>
              <w:t xml:space="preserve">7</w:t>
            </w:r>
            <w:r>
              <w:rPr>
                <w:sz w:val="28"/>
                <w:highlight w:val="white"/>
              </w:rPr>
              <w:t xml:space="preserve"> год – </w:t>
            </w:r>
            <w:r>
              <w:rPr>
                <w:sz w:val="28"/>
                <w:highlight w:val="white"/>
              </w:rPr>
              <w:t xml:space="preserve">0</w:t>
            </w:r>
            <w:r>
              <w:rPr>
                <w:sz w:val="28"/>
                <w:highlight w:val="white"/>
              </w:rPr>
              <w:t xml:space="preserve"> </w:t>
            </w:r>
            <w:r>
              <w:rPr>
                <w:sz w:val="28"/>
                <w:highlight w:val="white"/>
              </w:rPr>
              <w:t xml:space="preserve">тыс</w:t>
            </w:r>
            <w:r>
              <w:rPr>
                <w:sz w:val="28"/>
                <w:highlight w:val="white"/>
              </w:rPr>
              <w:t xml:space="preserve">.</w:t>
            </w:r>
            <w:r>
              <w:rPr>
                <w:sz w:val="28"/>
                <w:highlight w:val="white"/>
              </w:rPr>
              <w:t xml:space="preserve">р</w:t>
            </w:r>
            <w:r>
              <w:rPr>
                <w:sz w:val="28"/>
                <w:highlight w:val="white"/>
              </w:rPr>
              <w:t xml:space="preserve">уб.</w:t>
            </w:r>
            <w:r>
              <w:rPr>
                <w:sz w:val="28"/>
                <w:highlight w:val="white"/>
              </w:rPr>
            </w:r>
          </w:p>
          <w:p>
            <w:pPr>
              <w:pStyle w:val="701"/>
              <w:rPr>
                <w:sz w:val="28"/>
              </w:rPr>
            </w:pPr>
            <w:r>
              <w:rPr>
                <w:sz w:val="28"/>
              </w:rPr>
            </w:r>
            <w:r>
              <w:rPr>
                <w:sz w:val="28"/>
              </w:rPr>
            </w:r>
          </w:p>
        </w:tc>
      </w:tr>
    </w:tbl>
    <w:p>
      <w:pPr>
        <w:jc w:val="center"/>
        <w:widowControl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697"/>
        <w:numPr>
          <w:ilvl w:val="0"/>
          <w:numId w:val="1"/>
        </w:numPr>
        <w:jc w:val="center"/>
        <w:spacing w:after="0"/>
        <w:widowControl/>
        <w:rPr>
          <w:color w:val="000000"/>
          <w:sz w:val="28"/>
        </w:rPr>
      </w:pPr>
      <w:r>
        <w:rPr>
          <w:color w:val="000000"/>
          <w:sz w:val="28"/>
        </w:rPr>
        <w:t xml:space="preserve">Характеристика текущего состояния и прогноз развития </w:t>
      </w:r>
      <w:r>
        <w:rPr>
          <w:color w:val="000000"/>
          <w:sz w:val="28"/>
        </w:rPr>
      </w:r>
    </w:p>
    <w:p>
      <w:pPr>
        <w:pStyle w:val="697"/>
        <w:ind w:left="720"/>
        <w:jc w:val="center"/>
        <w:spacing w:after="0"/>
        <w:widowControl/>
        <w:rPr>
          <w:color w:val="000000"/>
          <w:sz w:val="28"/>
        </w:rPr>
      </w:pPr>
      <w:r>
        <w:rPr>
          <w:color w:val="000000"/>
          <w:sz w:val="28"/>
        </w:rPr>
        <w:t xml:space="preserve">муниципальной программы</w:t>
      </w:r>
      <w:r>
        <w:rPr>
          <w:color w:val="000000"/>
          <w:sz w:val="28"/>
        </w:rPr>
      </w:r>
    </w:p>
    <w:p>
      <w:pPr>
        <w:pStyle w:val="697"/>
        <w:ind w:left="720"/>
        <w:jc w:val="center"/>
        <w:spacing w:after="0"/>
        <w:widowControl/>
        <w:rPr>
          <w:color w:val="000000"/>
          <w:sz w:val="28"/>
        </w:rPr>
      </w:pPr>
      <w:r>
        <w:rPr>
          <w:color w:val="000000"/>
          <w:sz w:val="28"/>
        </w:rPr>
      </w:r>
      <w:r>
        <w:rPr>
          <w:color w:val="000000"/>
          <w:sz w:val="28"/>
        </w:rPr>
      </w:r>
    </w:p>
    <w:p>
      <w:pPr>
        <w:ind w:firstLine="709"/>
        <w:jc w:val="both"/>
        <w:widowControl/>
        <w:rPr>
          <w:sz w:val="28"/>
        </w:rPr>
      </w:pPr>
      <w:r>
        <w:rPr>
          <w:sz w:val="28"/>
        </w:rPr>
        <w:t xml:space="preserve">Программа</w:t>
      </w:r>
      <w:r>
        <w:rPr>
          <w:sz w:val="28"/>
        </w:rPr>
        <w:t xml:space="preserve">  </w:t>
      </w:r>
      <w:r>
        <w:rPr>
          <w:sz w:val="28"/>
        </w:rPr>
        <w:t xml:space="preserve"> разработана во исполнение </w:t>
      </w:r>
      <w:r>
        <w:rPr>
          <w:sz w:val="28"/>
        </w:rPr>
        <w:t xml:space="preserve">законодательства о распоряж</w:t>
      </w:r>
      <w:r>
        <w:rPr>
          <w:sz w:val="28"/>
        </w:rPr>
        <w:t xml:space="preserve">е</w:t>
      </w:r>
      <w:r>
        <w:rPr>
          <w:sz w:val="28"/>
        </w:rPr>
        <w:t xml:space="preserve">нии муниципальными земельными участками и земельными участками, гос</w:t>
      </w:r>
      <w:r>
        <w:rPr>
          <w:sz w:val="28"/>
        </w:rPr>
        <w:t xml:space="preserve">у</w:t>
      </w:r>
      <w:r>
        <w:rPr>
          <w:sz w:val="28"/>
        </w:rPr>
        <w:t xml:space="preserve">дарственная собственность на которые не разграничена, муниципальным им</w:t>
      </w:r>
      <w:r>
        <w:rPr>
          <w:sz w:val="28"/>
        </w:rPr>
        <w:t xml:space="preserve">у</w:t>
      </w:r>
      <w:r>
        <w:rPr>
          <w:sz w:val="28"/>
        </w:rPr>
        <w:t xml:space="preserve">ществом и </w:t>
      </w:r>
      <w:r>
        <w:rPr>
          <w:sz w:val="28"/>
        </w:rPr>
        <w:t xml:space="preserve"> нацелена на </w:t>
      </w:r>
      <w:r>
        <w:rPr>
          <w:sz w:val="28"/>
        </w:rPr>
        <w:t xml:space="preserve">увеличение доходной части бюджета в виде неналог</w:t>
      </w:r>
      <w:r>
        <w:rPr>
          <w:sz w:val="28"/>
        </w:rPr>
        <w:t xml:space="preserve">о</w:t>
      </w:r>
      <w:r>
        <w:rPr>
          <w:sz w:val="28"/>
        </w:rPr>
        <w:t xml:space="preserve">вых поступ</w:t>
      </w:r>
      <w:r>
        <w:rPr>
          <w:sz w:val="28"/>
        </w:rPr>
        <w:t xml:space="preserve">лений, </w:t>
      </w:r>
      <w:r>
        <w:rPr>
          <w:sz w:val="28"/>
        </w:rPr>
        <w:t xml:space="preserve">а также </w:t>
      </w:r>
      <w:r>
        <w:rPr>
          <w:sz w:val="28"/>
        </w:rPr>
        <w:t xml:space="preserve">на обеспечение </w:t>
      </w:r>
      <w:r>
        <w:rPr>
          <w:sz w:val="28"/>
        </w:rPr>
        <w:t xml:space="preserve">граждан, имеющих трех и более д</w:t>
      </w:r>
      <w:r>
        <w:rPr>
          <w:sz w:val="28"/>
        </w:rPr>
        <w:t xml:space="preserve">е</w:t>
      </w:r>
      <w:r>
        <w:rPr>
          <w:sz w:val="28"/>
        </w:rPr>
        <w:t xml:space="preserve">тей, </w:t>
      </w:r>
      <w:r>
        <w:rPr>
          <w:sz w:val="28"/>
        </w:rPr>
        <w:t xml:space="preserve">иных категорий граждан </w:t>
      </w:r>
      <w:r>
        <w:rPr>
          <w:sz w:val="28"/>
        </w:rPr>
        <w:t xml:space="preserve">земельны</w:t>
      </w:r>
      <w:r>
        <w:rPr>
          <w:sz w:val="28"/>
        </w:rPr>
        <w:t xml:space="preserve">ми</w:t>
      </w:r>
      <w:r>
        <w:rPr>
          <w:sz w:val="28"/>
        </w:rPr>
        <w:t xml:space="preserve"> участк</w:t>
      </w:r>
      <w:r>
        <w:rPr>
          <w:sz w:val="28"/>
        </w:rPr>
        <w:t xml:space="preserve">ами.</w:t>
      </w:r>
      <w:r>
        <w:rPr>
          <w:sz w:val="28"/>
        </w:rPr>
        <w:t xml:space="preserve"> </w:t>
      </w:r>
      <w:r>
        <w:rPr>
          <w:sz w:val="28"/>
        </w:rPr>
      </w:r>
    </w:p>
    <w:p>
      <w:pPr>
        <w:ind w:firstLine="709"/>
        <w:jc w:val="both"/>
        <w:widowControl/>
        <w:rPr>
          <w:sz w:val="28"/>
        </w:rPr>
      </w:pPr>
      <w:r>
        <w:rPr>
          <w:sz w:val="28"/>
        </w:rPr>
        <w:t xml:space="preserve">В соответствии с </w:t>
      </w:r>
      <w:r>
        <w:rPr>
          <w:sz w:val="28"/>
        </w:rPr>
        <w:t xml:space="preserve">Закон</w:t>
      </w:r>
      <w:r>
        <w:rPr>
          <w:sz w:val="28"/>
        </w:rPr>
        <w:t xml:space="preserve">ом</w:t>
      </w:r>
      <w:r>
        <w:rPr>
          <w:sz w:val="28"/>
        </w:rPr>
        <w:t xml:space="preserve"> Краснодарского края от 26</w:t>
      </w:r>
      <w:r>
        <w:rPr>
          <w:sz w:val="28"/>
        </w:rPr>
        <w:t xml:space="preserve"> декабря </w:t>
      </w:r>
      <w:r>
        <w:rPr>
          <w:sz w:val="28"/>
        </w:rPr>
        <w:t xml:space="preserve">2014 г. </w:t>
      </w:r>
      <w:r>
        <w:rPr>
          <w:sz w:val="28"/>
        </w:rPr>
        <w:t xml:space="preserve">                                 </w:t>
      </w:r>
      <w:r>
        <w:rPr>
          <w:sz w:val="28"/>
        </w:rPr>
        <w:t xml:space="preserve">№ 3085-КЗ «О предоставлении гражданам, имеющим трех и более детей, в со</w:t>
      </w:r>
      <w:r>
        <w:rPr>
          <w:sz w:val="28"/>
        </w:rPr>
        <w:t xml:space="preserve">б</w:t>
      </w:r>
      <w:r>
        <w:rPr>
          <w:sz w:val="28"/>
        </w:rPr>
        <w:t xml:space="preserve">ственность бесплатно земельных участков, находящихся в государственной или муниципальной собственности»</w:t>
      </w:r>
      <w:r>
        <w:rPr>
          <w:sz w:val="28"/>
        </w:rPr>
        <w:t xml:space="preserve"> администрацией  муниципального образ</w:t>
      </w:r>
      <w:r>
        <w:rPr>
          <w:sz w:val="28"/>
        </w:rPr>
        <w:t xml:space="preserve">о</w:t>
      </w:r>
      <w:r>
        <w:rPr>
          <w:sz w:val="28"/>
        </w:rPr>
        <w:t xml:space="preserve">вания ведется учет </w:t>
      </w:r>
      <w:r>
        <w:rPr>
          <w:sz w:val="28"/>
        </w:rPr>
        <w:t xml:space="preserve">граждан</w:t>
      </w:r>
      <w:r>
        <w:rPr>
          <w:sz w:val="28"/>
        </w:rPr>
        <w:t xml:space="preserve">, имеющих право  </w:t>
      </w:r>
      <w:r>
        <w:rPr>
          <w:sz w:val="28"/>
        </w:rPr>
        <w:t xml:space="preserve">на получение в собственность бесплатно земельного участка. По состоянию на  1 </w:t>
      </w:r>
      <w:r>
        <w:rPr>
          <w:sz w:val="28"/>
        </w:rPr>
        <w:t xml:space="preserve">октября</w:t>
      </w:r>
      <w:r>
        <w:rPr>
          <w:sz w:val="28"/>
        </w:rPr>
        <w:t xml:space="preserve"> 202</w:t>
      </w:r>
      <w:r>
        <w:rPr>
          <w:sz w:val="28"/>
        </w:rPr>
        <w:t xml:space="preserve">4</w:t>
      </w:r>
      <w:r>
        <w:rPr>
          <w:sz w:val="28"/>
        </w:rPr>
        <w:t xml:space="preserve"> г. на учете </w:t>
      </w:r>
      <w:r>
        <w:rPr>
          <w:sz w:val="28"/>
        </w:rPr>
        <w:t xml:space="preserve">с</w:t>
      </w:r>
      <w:r>
        <w:rPr>
          <w:sz w:val="28"/>
        </w:rPr>
        <w:t xml:space="preserve">о</w:t>
      </w:r>
      <w:r>
        <w:rPr>
          <w:sz w:val="28"/>
        </w:rPr>
        <w:t xml:space="preserve">стоит </w:t>
      </w:r>
      <w:r>
        <w:rPr>
          <w:sz w:val="28"/>
        </w:rPr>
        <w:t xml:space="preserve">237 </w:t>
      </w:r>
      <w:r>
        <w:rPr>
          <w:sz w:val="28"/>
        </w:rPr>
        <w:t xml:space="preserve">человек</w:t>
      </w:r>
      <w:r>
        <w:rPr>
          <w:sz w:val="28"/>
        </w:rPr>
        <w:t xml:space="preserve">. Для включения </w:t>
      </w:r>
      <w:r>
        <w:rPr>
          <w:sz w:val="28"/>
        </w:rPr>
        <w:t xml:space="preserve">в Перечень земельных участков, предназн</w:t>
      </w:r>
      <w:r>
        <w:rPr>
          <w:sz w:val="28"/>
        </w:rPr>
        <w:t xml:space="preserve">а</w:t>
      </w:r>
      <w:r>
        <w:rPr>
          <w:sz w:val="28"/>
        </w:rPr>
        <w:t xml:space="preserve">ченных для предоставления в собственность бесплатно гражданам, имеющим трех и более детей, в целях индивидуального жилищного строительства или ведения личного подсобного хозяйства в границах </w:t>
      </w:r>
      <w:r>
        <w:rPr>
          <w:sz w:val="28"/>
        </w:rPr>
        <w:t xml:space="preserve">Ленинградс</w:t>
      </w:r>
      <w:r>
        <w:rPr>
          <w:sz w:val="28"/>
        </w:rPr>
        <w:t xml:space="preserve">кого</w:t>
      </w:r>
      <w:r>
        <w:rPr>
          <w:sz w:val="28"/>
        </w:rPr>
        <w:t xml:space="preserve"> </w:t>
      </w:r>
      <w:r>
        <w:rPr>
          <w:sz w:val="28"/>
        </w:rPr>
        <w:t xml:space="preserve">муниц</w:t>
      </w:r>
      <w:r>
        <w:rPr>
          <w:sz w:val="28"/>
        </w:rPr>
        <w:t xml:space="preserve">и</w:t>
      </w:r>
      <w:r>
        <w:rPr>
          <w:sz w:val="28"/>
        </w:rPr>
        <w:t xml:space="preserve">пального округа</w:t>
      </w:r>
      <w:r>
        <w:rPr>
          <w:sz w:val="28"/>
        </w:rPr>
        <w:t xml:space="preserve">, необходимо провести работы по формированию земельных участков.</w:t>
      </w:r>
      <w:r>
        <w:rPr>
          <w:sz w:val="28"/>
        </w:rPr>
        <w:t xml:space="preserve"> Реализация </w:t>
      </w:r>
      <w:r>
        <w:rPr>
          <w:sz w:val="28"/>
        </w:rPr>
        <w:t xml:space="preserve">П</w:t>
      </w:r>
      <w:r>
        <w:rPr>
          <w:sz w:val="28"/>
        </w:rPr>
        <w:t xml:space="preserve">рограммы позволит обеспечить граждан земельными участками для ведения личного подобного хозяйства и индивидуального ж</w:t>
      </w:r>
      <w:r>
        <w:rPr>
          <w:sz w:val="28"/>
        </w:rPr>
        <w:t xml:space="preserve">и</w:t>
      </w:r>
      <w:r>
        <w:rPr>
          <w:sz w:val="28"/>
        </w:rPr>
        <w:t xml:space="preserve">лищного строительства. </w:t>
      </w:r>
      <w:r>
        <w:rPr>
          <w:sz w:val="28"/>
        </w:rPr>
      </w:r>
    </w:p>
    <w:p>
      <w:pPr>
        <w:pStyle w:val="697"/>
        <w:spacing w:after="0"/>
        <w:widowControl/>
        <w:rPr>
          <w:b/>
          <w:color w:val="000000"/>
          <w:sz w:val="28"/>
        </w:rPr>
      </w:pPr>
      <w:r>
        <w:rPr>
          <w:color w:val="000000"/>
          <w:sz w:val="28"/>
        </w:rPr>
        <w:t xml:space="preserve">                                                       </w:t>
      </w:r>
      <w:r>
        <w:rPr>
          <w:b/>
          <w:color w:val="000000"/>
          <w:sz w:val="28"/>
        </w:rPr>
        <w:t xml:space="preserve">          </w:t>
      </w:r>
      <w:r>
        <w:rPr>
          <w:b/>
          <w:color w:val="000000"/>
          <w:sz w:val="28"/>
        </w:rPr>
      </w:r>
    </w:p>
    <w:p>
      <w:pPr>
        <w:pStyle w:val="697"/>
        <w:jc w:val="center"/>
        <w:spacing w:after="0"/>
        <w:widowControl/>
        <w:rPr>
          <w:color w:val="000000"/>
          <w:sz w:val="28"/>
        </w:rPr>
      </w:pPr>
      <w:r>
        <w:rPr>
          <w:color w:val="000000"/>
          <w:sz w:val="28"/>
        </w:rPr>
        <w:t xml:space="preserve">2.Цели, задачи и показатели, сроки и этапы реализации </w:t>
      </w:r>
      <w:r>
        <w:rPr>
          <w:color w:val="000000"/>
          <w:sz w:val="28"/>
        </w:rPr>
      </w:r>
    </w:p>
    <w:p>
      <w:pPr>
        <w:pStyle w:val="697"/>
        <w:jc w:val="center"/>
        <w:spacing w:after="0"/>
        <w:widowControl/>
        <w:rPr>
          <w:color w:val="000000"/>
          <w:sz w:val="28"/>
        </w:rPr>
      </w:pPr>
      <w:r>
        <w:rPr>
          <w:color w:val="000000"/>
          <w:sz w:val="28"/>
        </w:rPr>
        <w:t xml:space="preserve">муниципальной   программы</w:t>
      </w:r>
      <w:r>
        <w:rPr>
          <w:color w:val="000000"/>
          <w:sz w:val="28"/>
        </w:rPr>
      </w:r>
    </w:p>
    <w:p>
      <w:pPr>
        <w:pStyle w:val="697"/>
        <w:ind w:firstLine="851"/>
        <w:jc w:val="both"/>
        <w:spacing w:after="0"/>
        <w:widowControl/>
        <w:rPr>
          <w:color w:val="000000"/>
          <w:sz w:val="28"/>
        </w:rPr>
      </w:pPr>
      <w:r>
        <w:rPr>
          <w:color w:val="000000"/>
          <w:sz w:val="28"/>
        </w:rPr>
      </w:r>
      <w:r>
        <w:rPr>
          <w:color w:val="000000"/>
          <w:sz w:val="28"/>
        </w:rPr>
      </w:r>
    </w:p>
    <w:p>
      <w:pPr>
        <w:pStyle w:val="697"/>
        <w:ind w:firstLine="709"/>
        <w:jc w:val="both"/>
        <w:spacing w:after="0"/>
        <w:widowControl/>
        <w:rPr>
          <w:color w:val="000000"/>
          <w:sz w:val="28"/>
        </w:rPr>
      </w:pPr>
      <w:r>
        <w:rPr>
          <w:color w:val="000000"/>
          <w:sz w:val="28"/>
        </w:rPr>
        <w:t xml:space="preserve">Срок реализации </w:t>
      </w:r>
      <w:r>
        <w:rPr>
          <w:color w:val="000000"/>
          <w:sz w:val="28"/>
        </w:rPr>
        <w:t xml:space="preserve">П</w:t>
      </w:r>
      <w:r>
        <w:rPr>
          <w:color w:val="000000"/>
          <w:sz w:val="28"/>
        </w:rPr>
        <w:t xml:space="preserve">рограммы: 202</w:t>
      </w:r>
      <w:r>
        <w:rPr>
          <w:color w:val="000000"/>
          <w:sz w:val="28"/>
        </w:rPr>
        <w:t xml:space="preserve">5</w:t>
      </w:r>
      <w:r>
        <w:rPr>
          <w:color w:val="000000"/>
          <w:sz w:val="28"/>
        </w:rPr>
        <w:t xml:space="preserve">– 20</w:t>
      </w:r>
      <w:r>
        <w:rPr>
          <w:color w:val="000000"/>
          <w:sz w:val="28"/>
        </w:rPr>
        <w:t xml:space="preserve">2</w:t>
      </w:r>
      <w:r>
        <w:rPr>
          <w:color w:val="000000"/>
          <w:sz w:val="28"/>
        </w:rPr>
        <w:t xml:space="preserve">7</w:t>
      </w:r>
      <w:r>
        <w:rPr>
          <w:color w:val="000000"/>
          <w:sz w:val="28"/>
        </w:rPr>
        <w:t xml:space="preserve"> годы.</w:t>
      </w:r>
      <w:r>
        <w:rPr>
          <w:color w:val="000000"/>
          <w:sz w:val="28"/>
        </w:rPr>
      </w:r>
    </w:p>
    <w:p>
      <w:pPr>
        <w:pStyle w:val="697"/>
        <w:ind w:firstLine="709"/>
        <w:jc w:val="both"/>
        <w:spacing w:after="0"/>
        <w:widowControl/>
        <w:rPr>
          <w:color w:val="000000"/>
          <w:sz w:val="28"/>
        </w:rPr>
      </w:pPr>
      <w:r>
        <w:rPr>
          <w:color w:val="000000"/>
          <w:sz w:val="28"/>
        </w:rPr>
        <w:t xml:space="preserve">Этапы не предусмотрены.</w:t>
      </w:r>
      <w:r>
        <w:rPr>
          <w:color w:val="000000"/>
          <w:sz w:val="28"/>
        </w:rPr>
      </w:r>
    </w:p>
    <w:p>
      <w:pPr>
        <w:ind w:firstLine="709"/>
        <w:jc w:val="both"/>
        <w:widowControl/>
        <w:rPr>
          <w:sz w:val="28"/>
        </w:rPr>
      </w:pPr>
      <w:r>
        <w:rPr>
          <w:sz w:val="28"/>
        </w:rPr>
        <w:t xml:space="preserve">Основная цель </w:t>
      </w:r>
      <w:r>
        <w:rPr>
          <w:sz w:val="28"/>
        </w:rPr>
        <w:t xml:space="preserve"> Программы </w:t>
      </w:r>
      <w:r>
        <w:rPr>
          <w:sz w:val="28"/>
        </w:rPr>
        <w:t xml:space="preserve">-</w:t>
      </w:r>
      <w:r>
        <w:rPr>
          <w:sz w:val="28"/>
        </w:rPr>
        <w:t xml:space="preserve"> </w:t>
      </w:r>
      <w:r>
        <w:rPr>
          <w:sz w:val="28"/>
        </w:rPr>
        <w:t xml:space="preserve">по</w:t>
      </w:r>
      <w:r>
        <w:rPr>
          <w:sz w:val="28"/>
        </w:rPr>
        <w:t xml:space="preserve">вышение эффективности управления м</w:t>
      </w:r>
      <w:r>
        <w:rPr>
          <w:sz w:val="28"/>
        </w:rPr>
        <w:t xml:space="preserve">у</w:t>
      </w:r>
      <w:r>
        <w:rPr>
          <w:sz w:val="28"/>
        </w:rPr>
        <w:t xml:space="preserve">ниципальными  ресурсами, </w:t>
      </w:r>
      <w:r>
        <w:rPr>
          <w:sz w:val="28"/>
        </w:rPr>
        <w:t xml:space="preserve"> </w:t>
      </w:r>
      <w:r>
        <w:rPr>
          <w:sz w:val="28"/>
        </w:rPr>
        <w:t xml:space="preserve">обеспечению эффективного и рационального и</w:t>
      </w:r>
      <w:r>
        <w:rPr>
          <w:sz w:val="28"/>
        </w:rPr>
        <w:t xml:space="preserve">с</w:t>
      </w:r>
      <w:r>
        <w:rPr>
          <w:sz w:val="28"/>
        </w:rPr>
        <w:t xml:space="preserve">пользования недвижимости в интересах сохранения общественной стабильн</w:t>
      </w:r>
      <w:r>
        <w:rPr>
          <w:sz w:val="28"/>
        </w:rPr>
        <w:t xml:space="preserve">о</w:t>
      </w:r>
      <w:r>
        <w:rPr>
          <w:sz w:val="28"/>
        </w:rPr>
        <w:t xml:space="preserve">сти и укрепления экономики,</w:t>
      </w:r>
      <w:r>
        <w:rPr>
          <w:sz w:val="28"/>
        </w:rPr>
        <w:t xml:space="preserve"> </w:t>
      </w:r>
      <w:r>
        <w:rPr>
          <w:sz w:val="28"/>
        </w:rPr>
        <w:t xml:space="preserve">пополнению до</w:t>
      </w:r>
      <w:r>
        <w:rPr>
          <w:sz w:val="28"/>
        </w:rPr>
        <w:t xml:space="preserve">ходной части </w:t>
      </w:r>
      <w:r>
        <w:rPr>
          <w:sz w:val="28"/>
        </w:rPr>
        <w:t xml:space="preserve"> бюджет</w:t>
      </w:r>
      <w:r>
        <w:rPr>
          <w:sz w:val="28"/>
        </w:rPr>
        <w:t xml:space="preserve">а муниц</w:t>
      </w:r>
      <w:r>
        <w:rPr>
          <w:sz w:val="28"/>
        </w:rPr>
        <w:t xml:space="preserve">и</w:t>
      </w:r>
      <w:r>
        <w:rPr>
          <w:sz w:val="28"/>
        </w:rPr>
        <w:t xml:space="preserve">пального образования </w:t>
      </w:r>
      <w:r>
        <w:rPr>
          <w:sz w:val="28"/>
        </w:rPr>
        <w:t xml:space="preserve"> </w:t>
      </w:r>
      <w:r>
        <w:rPr>
          <w:sz w:val="28"/>
        </w:rPr>
        <w:t xml:space="preserve">в виде неналоговых поступ</w:t>
      </w:r>
      <w:r>
        <w:rPr>
          <w:sz w:val="28"/>
        </w:rPr>
        <w:t xml:space="preserve">лений, а также </w:t>
      </w:r>
      <w:r>
        <w:rPr>
          <w:sz w:val="28"/>
        </w:rPr>
        <w:t xml:space="preserve">обеспечение граждан, имеющих трех и более детей</w:t>
      </w:r>
      <w:r>
        <w:rPr>
          <w:sz w:val="28"/>
        </w:rPr>
        <w:t xml:space="preserve">, </w:t>
      </w:r>
      <w:r>
        <w:rPr>
          <w:sz w:val="28"/>
        </w:rPr>
        <w:t xml:space="preserve">земельными участками на территории </w:t>
      </w:r>
      <w:r>
        <w:rPr>
          <w:sz w:val="28"/>
        </w:rPr>
        <w:t xml:space="preserve">Ленинградс</w:t>
      </w:r>
      <w:r>
        <w:rPr>
          <w:sz w:val="28"/>
        </w:rPr>
        <w:t xml:space="preserve">кого</w:t>
      </w:r>
      <w:r>
        <w:rPr>
          <w:sz w:val="28"/>
        </w:rPr>
        <w:t xml:space="preserve"> </w:t>
      </w:r>
      <w:r>
        <w:rPr>
          <w:sz w:val="28"/>
        </w:rPr>
        <w:t xml:space="preserve">муниципального округа</w:t>
      </w:r>
      <w:r>
        <w:rPr>
          <w:sz w:val="28"/>
        </w:rPr>
        <w:t xml:space="preserve">, </w:t>
      </w:r>
      <w:r>
        <w:rPr>
          <w:sz w:val="28"/>
        </w:rPr>
        <w:t xml:space="preserve">оформление объектов муниципал</w:t>
      </w:r>
      <w:r>
        <w:rPr>
          <w:sz w:val="28"/>
        </w:rPr>
        <w:t xml:space="preserve">ь</w:t>
      </w:r>
      <w:r>
        <w:rPr>
          <w:sz w:val="28"/>
        </w:rPr>
        <w:t xml:space="preserve">ной собственности, </w:t>
      </w:r>
      <w:r>
        <w:rPr>
          <w:sz w:val="28"/>
        </w:rPr>
        <w:t xml:space="preserve">предупреждение банкротства и восстановление платеж</w:t>
      </w:r>
      <w:r>
        <w:rPr>
          <w:sz w:val="28"/>
        </w:rPr>
        <w:t xml:space="preserve">е</w:t>
      </w:r>
      <w:r>
        <w:rPr>
          <w:sz w:val="28"/>
        </w:rPr>
        <w:t xml:space="preserve">способности муниципальных унитарных предприятий</w:t>
      </w:r>
      <w:r>
        <w:rPr>
          <w:sz w:val="28"/>
        </w:rPr>
        <w:t xml:space="preserve"> </w:t>
      </w:r>
      <w:r>
        <w:rPr>
          <w:sz w:val="28"/>
        </w:rPr>
        <w:t xml:space="preserve">Ленинградс</w:t>
      </w:r>
      <w:r>
        <w:rPr>
          <w:sz w:val="28"/>
        </w:rPr>
        <w:t xml:space="preserve">кого</w:t>
      </w:r>
      <w:r>
        <w:rPr>
          <w:sz w:val="28"/>
        </w:rPr>
        <w:t xml:space="preserve"> </w:t>
      </w:r>
      <w:r>
        <w:rPr>
          <w:sz w:val="28"/>
        </w:rPr>
        <w:t xml:space="preserve">мун</w:t>
      </w:r>
      <w:r>
        <w:rPr>
          <w:sz w:val="28"/>
        </w:rPr>
        <w:t xml:space="preserve">и</w:t>
      </w:r>
      <w:r>
        <w:rPr>
          <w:sz w:val="28"/>
        </w:rPr>
        <w:t xml:space="preserve">ципального округа</w:t>
      </w:r>
      <w:r>
        <w:rPr>
          <w:sz w:val="28"/>
        </w:rPr>
        <w:t xml:space="preserve">.</w:t>
      </w:r>
      <w:r>
        <w:rPr>
          <w:sz w:val="28"/>
        </w:rPr>
      </w:r>
    </w:p>
    <w:p>
      <w:pPr>
        <w:ind w:firstLine="709"/>
        <w:jc w:val="both"/>
        <w:widowControl/>
        <w:rPr>
          <w:sz w:val="28"/>
        </w:rPr>
      </w:pPr>
      <w:r>
        <w:rPr>
          <w:sz w:val="28"/>
        </w:rPr>
        <w:t xml:space="preserve">Значения целевых показателей подлежат ежегодному уточнению.</w:t>
      </w:r>
      <w:r>
        <w:rPr>
          <w:sz w:val="28"/>
        </w:rPr>
      </w:r>
    </w:p>
    <w:p>
      <w:pPr>
        <w:pStyle w:val="697"/>
        <w:ind w:firstLine="709"/>
        <w:jc w:val="both"/>
        <w:spacing w:after="0"/>
        <w:widowControl/>
        <w:rPr>
          <w:color w:val="000000"/>
          <w:sz w:val="28"/>
        </w:rPr>
      </w:pPr>
      <w:r>
        <w:rPr>
          <w:color w:val="000000"/>
          <w:sz w:val="28"/>
        </w:rPr>
        <w:t xml:space="preserve">При реализации Программы будут решены следующие задачи:</w:t>
      </w:r>
      <w:r>
        <w:rPr>
          <w:color w:val="000000"/>
          <w:sz w:val="28"/>
        </w:rPr>
      </w:r>
    </w:p>
    <w:p>
      <w:pPr>
        <w:pStyle w:val="697"/>
        <w:ind w:firstLine="709"/>
        <w:jc w:val="both"/>
        <w:spacing w:after="0"/>
        <w:widowControl/>
        <w:tabs>
          <w:tab w:val="left" w:pos="1134" w:leader="none"/>
        </w:tabs>
        <w:rPr>
          <w:sz w:val="28"/>
        </w:rPr>
      </w:pPr>
      <w:r>
        <w:rPr>
          <w:color w:val="000000"/>
          <w:sz w:val="28"/>
        </w:rPr>
        <w:t xml:space="preserve">- </w:t>
      </w:r>
      <w:r>
        <w:rPr>
          <w:sz w:val="28"/>
        </w:rPr>
        <w:t xml:space="preserve">оформление в соответствии с действующим   законодательством  земель и объектов недвижимости</w:t>
      </w:r>
      <w:r>
        <w:rPr>
          <w:sz w:val="28"/>
        </w:rPr>
        <w:t xml:space="preserve"> в муниципальную собственность;</w:t>
      </w:r>
      <w:r>
        <w:rPr>
          <w:sz w:val="28"/>
        </w:rPr>
      </w:r>
    </w:p>
    <w:p>
      <w:pPr>
        <w:pStyle w:val="697"/>
        <w:ind w:firstLine="709"/>
        <w:jc w:val="both"/>
        <w:spacing w:after="0"/>
        <w:widowControl/>
        <w:tabs>
          <w:tab w:val="left" w:pos="1134" w:leader="none"/>
        </w:tabs>
        <w:rPr>
          <w:sz w:val="28"/>
        </w:rPr>
      </w:pPr>
      <w:r>
        <w:rPr>
          <w:sz w:val="28"/>
        </w:rPr>
        <w:t xml:space="preserve">-</w:t>
      </w:r>
      <w:r>
        <w:rPr>
          <w:sz w:val="28"/>
        </w:rPr>
        <w:t xml:space="preserve"> </w:t>
      </w:r>
      <w:r>
        <w:rPr>
          <w:sz w:val="28"/>
        </w:rPr>
        <w:t xml:space="preserve">уменьшение количества граждан, </w:t>
      </w:r>
      <w:r>
        <w:rPr>
          <w:sz w:val="28"/>
        </w:rPr>
        <w:t xml:space="preserve">имеющих трех и более детей, и </w:t>
      </w:r>
      <w:r>
        <w:rPr>
          <w:sz w:val="28"/>
        </w:rPr>
        <w:t xml:space="preserve">с</w:t>
      </w:r>
      <w:r>
        <w:rPr>
          <w:sz w:val="28"/>
        </w:rPr>
        <w:t xml:space="preserve">о</w:t>
      </w:r>
      <w:r>
        <w:rPr>
          <w:sz w:val="28"/>
        </w:rPr>
        <w:t xml:space="preserve">стоящих на учете в качестве лиц,</w:t>
      </w:r>
      <w:r>
        <w:rPr>
          <w:sz w:val="28"/>
        </w:rPr>
        <w:t xml:space="preserve"> </w:t>
      </w:r>
      <w:r>
        <w:rPr>
          <w:sz w:val="28"/>
        </w:rPr>
        <w:t xml:space="preserve">имеющих право  на получение в собстве</w:t>
      </w:r>
      <w:r>
        <w:rPr>
          <w:sz w:val="28"/>
        </w:rPr>
        <w:t xml:space="preserve">н</w:t>
      </w:r>
      <w:r>
        <w:rPr>
          <w:sz w:val="28"/>
        </w:rPr>
        <w:t xml:space="preserve">ность бесплатно земельного участка;</w:t>
      </w:r>
      <w:r>
        <w:rPr>
          <w:sz w:val="28"/>
        </w:rPr>
      </w:r>
    </w:p>
    <w:p>
      <w:pPr>
        <w:pStyle w:val="697"/>
        <w:ind w:firstLine="709"/>
        <w:jc w:val="both"/>
        <w:spacing w:after="0"/>
        <w:widowControl/>
        <w:tabs>
          <w:tab w:val="left" w:pos="1134" w:leader="none"/>
        </w:tabs>
        <w:rPr>
          <w:color w:val="000000"/>
          <w:sz w:val="28"/>
        </w:rPr>
      </w:pPr>
      <w:r>
        <w:rPr>
          <w:sz w:val="28"/>
        </w:rPr>
        <w:t xml:space="preserve">- организация и проведение торгов  в рамках действующего законод</w:t>
      </w:r>
      <w:r>
        <w:rPr>
          <w:sz w:val="28"/>
        </w:rPr>
        <w:t xml:space="preserve">а</w:t>
      </w:r>
      <w:r>
        <w:rPr>
          <w:sz w:val="28"/>
        </w:rPr>
        <w:t xml:space="preserve">тельства.  </w:t>
      </w:r>
      <w:r>
        <w:rPr>
          <w:color w:val="000000"/>
          <w:sz w:val="28"/>
        </w:rPr>
      </w:r>
    </w:p>
    <w:p>
      <w:pPr>
        <w:pStyle w:val="697"/>
        <w:ind w:firstLine="709"/>
        <w:jc w:val="both"/>
        <w:spacing w:after="0"/>
        <w:widowControl/>
        <w:rPr>
          <w:sz w:val="28"/>
        </w:rPr>
      </w:pPr>
      <w:r>
        <w:rPr>
          <w:sz w:val="28"/>
        </w:rPr>
        <w:t xml:space="preserve">Ожидаемый результат реализации Программы -</w:t>
      </w:r>
      <w:r>
        <w:rPr>
          <w:sz w:val="28"/>
          <w:highlight w:val="white"/>
        </w:rPr>
        <w:t xml:space="preserve"> увеличение </w:t>
      </w:r>
      <w:r>
        <w:rPr>
          <w:sz w:val="28"/>
          <w:highlight w:val="white"/>
        </w:rPr>
        <w:t xml:space="preserve">количества </w:t>
      </w:r>
      <w:r>
        <w:rPr>
          <w:sz w:val="28"/>
          <w:highlight w:val="white"/>
        </w:rPr>
        <w:t xml:space="preserve"> граждан, получивших </w:t>
      </w:r>
      <w:r>
        <w:rPr>
          <w:sz w:val="28"/>
          <w:highlight w:val="white"/>
        </w:rPr>
        <w:t xml:space="preserve">земельные участки в собственность бесплатно на т</w:t>
      </w:r>
      <w:r>
        <w:rPr>
          <w:color w:val="000000"/>
          <w:sz w:val="28"/>
          <w:highlight w:val="white"/>
        </w:rPr>
        <w:t xml:space="preserve">ерр</w:t>
      </w:r>
      <w:r>
        <w:rPr>
          <w:color w:val="000000"/>
          <w:sz w:val="28"/>
          <w:highlight w:val="white"/>
        </w:rPr>
        <w:t xml:space="preserve">и</w:t>
      </w:r>
      <w:r>
        <w:rPr>
          <w:color w:val="000000"/>
          <w:sz w:val="28"/>
          <w:highlight w:val="white"/>
        </w:rPr>
        <w:t xml:space="preserve">тории </w:t>
      </w:r>
      <w:r>
        <w:rPr>
          <w:sz w:val="28"/>
        </w:rPr>
        <w:t xml:space="preserve">Ленинградс</w:t>
      </w:r>
      <w:r>
        <w:rPr>
          <w:sz w:val="28"/>
        </w:rPr>
        <w:t xml:space="preserve">кого</w:t>
      </w:r>
      <w:r>
        <w:rPr>
          <w:sz w:val="28"/>
        </w:rPr>
        <w:t xml:space="preserve"> </w:t>
      </w:r>
      <w:r>
        <w:rPr>
          <w:sz w:val="28"/>
        </w:rPr>
        <w:t xml:space="preserve">муниципального округа</w:t>
      </w:r>
      <w:r>
        <w:rPr>
          <w:color w:val="000000"/>
          <w:sz w:val="28"/>
          <w:highlight w:val="white"/>
        </w:rPr>
        <w:t xml:space="preserve">,</w:t>
      </w:r>
      <w:r>
        <w:rPr>
          <w:sz w:val="28"/>
        </w:rPr>
        <w:t xml:space="preserve"> </w:t>
      </w:r>
      <w:r>
        <w:rPr>
          <w:sz w:val="28"/>
        </w:rPr>
        <w:t xml:space="preserve">по</w:t>
      </w:r>
      <w:r>
        <w:rPr>
          <w:sz w:val="28"/>
        </w:rPr>
        <w:t xml:space="preserve">вышение эффективности управления муниципальными  ресурсами</w:t>
      </w:r>
      <w:r>
        <w:rPr>
          <w:color w:val="000000"/>
          <w:sz w:val="28"/>
          <w:highlight w:val="white"/>
        </w:rPr>
        <w:t xml:space="preserve">. </w:t>
      </w:r>
      <w:r>
        <w:rPr>
          <w:sz w:val="28"/>
        </w:rPr>
      </w:r>
    </w:p>
    <w:p>
      <w:pPr>
        <w:pStyle w:val="697"/>
        <w:ind w:firstLine="709"/>
        <w:jc w:val="both"/>
        <w:spacing w:after="0"/>
        <w:widowControl/>
        <w:rPr>
          <w:color w:val="000000"/>
          <w:sz w:val="28"/>
        </w:rPr>
      </w:pPr>
      <w:r>
        <w:rPr>
          <w:color w:val="000000"/>
          <w:sz w:val="28"/>
        </w:rPr>
        <w:t xml:space="preserve">Целевые показатели муниципальной Программы приведены в прилож</w:t>
      </w:r>
      <w:r>
        <w:rPr>
          <w:color w:val="000000"/>
          <w:sz w:val="28"/>
        </w:rPr>
        <w:t xml:space="preserve">е</w:t>
      </w:r>
      <w:r>
        <w:rPr>
          <w:color w:val="000000"/>
          <w:sz w:val="28"/>
        </w:rPr>
        <w:t xml:space="preserve">нии 1.</w:t>
      </w:r>
      <w:r>
        <w:rPr>
          <w:color w:val="000000"/>
          <w:sz w:val="28"/>
        </w:rPr>
      </w:r>
    </w:p>
    <w:p>
      <w:pPr>
        <w:pStyle w:val="697"/>
        <w:jc w:val="center"/>
        <w:spacing w:after="0"/>
        <w:widowControl/>
        <w:tabs>
          <w:tab w:val="left" w:pos="0" w:leader="none"/>
        </w:tabs>
        <w:rPr>
          <w:color w:val="000000"/>
          <w:sz w:val="28"/>
        </w:rPr>
      </w:pPr>
      <w:r>
        <w:rPr>
          <w:color w:val="000000"/>
          <w:sz w:val="28"/>
        </w:rPr>
      </w:r>
      <w:r>
        <w:rPr>
          <w:color w:val="000000"/>
          <w:sz w:val="28"/>
        </w:rPr>
      </w:r>
    </w:p>
    <w:p>
      <w:pPr>
        <w:pStyle w:val="697"/>
        <w:ind w:left="720"/>
        <w:jc w:val="center"/>
        <w:spacing w:after="0"/>
        <w:widowControl/>
        <w:tabs>
          <w:tab w:val="left" w:pos="0" w:leader="none"/>
        </w:tabs>
        <w:rPr>
          <w:color w:val="000000"/>
          <w:sz w:val="28"/>
        </w:rPr>
      </w:pPr>
      <w:r>
        <w:rPr>
          <w:color w:val="000000"/>
          <w:sz w:val="28"/>
        </w:rPr>
        <w:t xml:space="preserve">3.Перечень и краткое описание основных мероприятий </w:t>
      </w:r>
      <w:r>
        <w:rPr>
          <w:color w:val="000000"/>
          <w:sz w:val="28"/>
        </w:rPr>
      </w:r>
    </w:p>
    <w:p>
      <w:pPr>
        <w:pStyle w:val="697"/>
        <w:ind w:left="720"/>
        <w:jc w:val="center"/>
        <w:spacing w:after="0"/>
        <w:widowControl/>
        <w:tabs>
          <w:tab w:val="left" w:pos="0" w:leader="none"/>
        </w:tabs>
        <w:rPr>
          <w:color w:val="000000"/>
          <w:sz w:val="28"/>
        </w:rPr>
      </w:pPr>
      <w:r>
        <w:rPr>
          <w:color w:val="000000"/>
          <w:sz w:val="28"/>
        </w:rPr>
        <w:t xml:space="preserve">муниципальной программы</w:t>
      </w:r>
      <w:r>
        <w:rPr>
          <w:color w:val="000000"/>
          <w:sz w:val="28"/>
        </w:rPr>
      </w:r>
    </w:p>
    <w:p>
      <w:pPr>
        <w:pStyle w:val="697"/>
        <w:ind w:left="720"/>
        <w:jc w:val="center"/>
        <w:spacing w:after="0"/>
        <w:widowControl/>
        <w:tabs>
          <w:tab w:val="left" w:pos="0" w:leader="none"/>
        </w:tabs>
        <w:rPr>
          <w:color w:val="000000"/>
          <w:sz w:val="28"/>
        </w:rPr>
      </w:pPr>
      <w:r>
        <w:rPr>
          <w:color w:val="000000"/>
          <w:sz w:val="28"/>
        </w:rPr>
      </w:r>
      <w:r>
        <w:rPr>
          <w:color w:val="000000"/>
          <w:sz w:val="28"/>
        </w:rPr>
      </w:r>
    </w:p>
    <w:p>
      <w:pPr>
        <w:pStyle w:val="697"/>
        <w:ind w:firstLine="624"/>
        <w:jc w:val="both"/>
        <w:spacing w:after="0"/>
        <w:widowControl/>
        <w:tabs>
          <w:tab w:val="left" w:pos="0" w:leader="none"/>
        </w:tabs>
        <w:rPr>
          <w:color w:val="000000"/>
          <w:sz w:val="28"/>
        </w:rPr>
      </w:pPr>
      <w:r>
        <w:rPr>
          <w:color w:val="000000"/>
          <w:sz w:val="28"/>
        </w:rPr>
        <w:t xml:space="preserve">Программа включает в себя мероприятия по </w:t>
      </w:r>
      <w:r>
        <w:rPr>
          <w:color w:val="000000"/>
          <w:sz w:val="28"/>
        </w:rPr>
        <w:t xml:space="preserve">оформлению объектов мун</w:t>
      </w:r>
      <w:r>
        <w:rPr>
          <w:color w:val="000000"/>
          <w:sz w:val="28"/>
        </w:rPr>
        <w:t xml:space="preserve">и</w:t>
      </w:r>
      <w:r>
        <w:rPr>
          <w:color w:val="000000"/>
          <w:sz w:val="28"/>
        </w:rPr>
        <w:t xml:space="preserve">ципальной собственности, формированию земельных участков в целях их </w:t>
      </w:r>
      <w:r>
        <w:rPr>
          <w:color w:val="000000"/>
          <w:sz w:val="28"/>
        </w:rPr>
        <w:t xml:space="preserve">пр</w:t>
      </w:r>
      <w:r>
        <w:rPr>
          <w:color w:val="000000"/>
          <w:sz w:val="28"/>
        </w:rPr>
        <w:t xml:space="preserve">е</w:t>
      </w:r>
      <w:r>
        <w:rPr>
          <w:color w:val="000000"/>
          <w:sz w:val="28"/>
        </w:rPr>
        <w:t xml:space="preserve">доставлени</w:t>
      </w:r>
      <w:r>
        <w:rPr>
          <w:color w:val="000000"/>
          <w:sz w:val="28"/>
        </w:rPr>
        <w:t xml:space="preserve">я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в рамках действующего законодательства</w:t>
      </w:r>
      <w:r>
        <w:rPr>
          <w:color w:val="000000"/>
          <w:sz w:val="28"/>
        </w:rPr>
        <w:t xml:space="preserve">.</w:t>
      </w:r>
      <w:r>
        <w:rPr>
          <w:color w:val="000000"/>
          <w:sz w:val="28"/>
        </w:rPr>
      </w:r>
    </w:p>
    <w:p>
      <w:pPr>
        <w:ind w:firstLine="624"/>
        <w:jc w:val="both"/>
        <w:spacing w:before="14" w:line="324" w:lineRule="exact"/>
        <w:widowControl w:val="off"/>
        <w:rPr>
          <w:spacing w:val="-1"/>
          <w:sz w:val="28"/>
        </w:rPr>
      </w:pPr>
      <w:r>
        <w:rPr>
          <w:spacing w:val="-1"/>
          <w:sz w:val="28"/>
        </w:rPr>
        <w:t xml:space="preserve">Перечень основных мероприятий Программы приведен в приложении 2.</w:t>
      </w:r>
      <w:r>
        <w:rPr>
          <w:spacing w:val="-1"/>
          <w:sz w:val="28"/>
        </w:rPr>
      </w:r>
    </w:p>
    <w:p>
      <w:pPr>
        <w:widowControl w:val="off"/>
        <w:tabs>
          <w:tab w:val="left" w:pos="284" w:leader="none"/>
        </w:tabs>
        <w:rPr>
          <w:color w:val="000000"/>
          <w:sz w:val="28"/>
        </w:rPr>
      </w:pPr>
      <w:r>
        <w:rPr>
          <w:color w:val="000000"/>
          <w:sz w:val="28"/>
        </w:rPr>
      </w:r>
      <w:r>
        <w:rPr>
          <w:color w:val="000000"/>
          <w:sz w:val="28"/>
        </w:rPr>
      </w:r>
    </w:p>
    <w:p>
      <w:pPr>
        <w:jc w:val="center"/>
        <w:widowControl w:val="off"/>
        <w:tabs>
          <w:tab w:val="left" w:pos="284" w:leader="none"/>
        </w:tabs>
        <w:rPr>
          <w:color w:val="000000"/>
          <w:sz w:val="28"/>
        </w:rPr>
      </w:pPr>
      <w:r>
        <w:rPr>
          <w:color w:val="000000"/>
          <w:sz w:val="28"/>
        </w:rPr>
        <w:t xml:space="preserve">4.Обоснование ресурсного обеспечения </w:t>
      </w:r>
      <w:r>
        <w:rPr>
          <w:color w:val="000000"/>
          <w:sz w:val="28"/>
        </w:rPr>
      </w:r>
    </w:p>
    <w:p>
      <w:pPr>
        <w:jc w:val="center"/>
        <w:widowControl w:val="off"/>
        <w:tabs>
          <w:tab w:val="left" w:pos="284" w:leader="none"/>
        </w:tabs>
        <w:rPr>
          <w:sz w:val="28"/>
        </w:rPr>
      </w:pPr>
      <w:r>
        <w:rPr>
          <w:color w:val="000000"/>
          <w:sz w:val="28"/>
        </w:rPr>
        <w:t xml:space="preserve">муниципальной программы</w:t>
      </w:r>
      <w:r>
        <w:rPr>
          <w:sz w:val="28"/>
        </w:rPr>
      </w:r>
    </w:p>
    <w:p>
      <w:pPr>
        <w:jc w:val="center"/>
        <w:widowControl w:val="off"/>
        <w:tabs>
          <w:tab w:val="left" w:pos="284" w:leader="none"/>
        </w:tabs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ind w:firstLine="709"/>
        <w:jc w:val="both"/>
        <w:widowControl w:val="off"/>
      </w:pPr>
      <w:r>
        <w:rPr>
          <w:sz w:val="28"/>
        </w:rPr>
        <w:t xml:space="preserve">Реализация  Программы  предусматривается  за  счет  средств муниц</w:t>
      </w:r>
      <w:r>
        <w:rPr>
          <w:sz w:val="28"/>
        </w:rPr>
        <w:t xml:space="preserve">и</w:t>
      </w:r>
      <w:r>
        <w:rPr>
          <w:sz w:val="28"/>
        </w:rPr>
        <w:t xml:space="preserve">пального бюджета.</w:t>
      </w:r>
      <w:r>
        <w:rPr>
          <w:sz w:val="28"/>
        </w:rPr>
        <w:t xml:space="preserve"> Главным распорядителем бюджетных сре</w:t>
      </w:r>
      <w:r>
        <w:rPr>
          <w:sz w:val="28"/>
        </w:rPr>
        <w:t xml:space="preserve">дств  Пр</w:t>
      </w:r>
      <w:r>
        <w:rPr>
          <w:sz w:val="28"/>
        </w:rPr>
        <w:t xml:space="preserve">ограммы является администрация </w:t>
      </w:r>
      <w:r>
        <w:rPr>
          <w:sz w:val="28"/>
        </w:rPr>
        <w:t xml:space="preserve">Ленинградс</w:t>
      </w:r>
      <w:r>
        <w:rPr>
          <w:sz w:val="28"/>
        </w:rPr>
        <w:t xml:space="preserve">кого</w:t>
      </w:r>
      <w:r>
        <w:rPr>
          <w:sz w:val="28"/>
        </w:rPr>
        <w:t xml:space="preserve"> </w:t>
      </w:r>
      <w:r>
        <w:rPr>
          <w:sz w:val="28"/>
        </w:rPr>
        <w:t xml:space="preserve">муниципального округа</w:t>
      </w:r>
      <w:r>
        <w:rPr>
          <w:sz w:val="28"/>
        </w:rPr>
        <w:t xml:space="preserve">. </w:t>
      </w:r>
      <w:r/>
    </w:p>
    <w:p>
      <w:pPr>
        <w:jc w:val="both"/>
        <w:widowControl w:val="off"/>
      </w:pPr>
      <w:r>
        <w:rPr>
          <w:sz w:val="28"/>
        </w:rPr>
        <w:t xml:space="preserve">         Объемы финансирования Программы могут корректироваться в течение</w:t>
      </w:r>
      <w:r/>
    </w:p>
    <w:p>
      <w:pPr>
        <w:jc w:val="both"/>
        <w:widowControl w:val="off"/>
      </w:pPr>
      <w:r>
        <w:rPr>
          <w:sz w:val="28"/>
        </w:rPr>
        <w:t xml:space="preserve">всего периода реализации мероприятий Программы.</w:t>
      </w:r>
      <w:r/>
    </w:p>
    <w:p>
      <w:pPr>
        <w:ind w:firstLine="709"/>
        <w:jc w:val="both"/>
        <w:widowControl w:val="off"/>
        <w:tabs>
          <w:tab w:val="left" w:pos="284" w:leader="none"/>
        </w:tabs>
      </w:pPr>
      <w:r>
        <w:rPr>
          <w:color w:val="000000"/>
          <w:sz w:val="28"/>
        </w:rPr>
        <w:t xml:space="preserve">Обоснование ресурсного обеспечения  Программы</w:t>
      </w:r>
      <w:r>
        <w:rPr>
          <w:sz w:val="28"/>
        </w:rPr>
        <w:t xml:space="preserve"> приведены в прил</w:t>
      </w:r>
      <w:r>
        <w:rPr>
          <w:sz w:val="28"/>
        </w:rPr>
        <w:t xml:space="preserve">о</w:t>
      </w:r>
      <w:r>
        <w:rPr>
          <w:sz w:val="28"/>
        </w:rPr>
        <w:t xml:space="preserve">жении 3.</w:t>
      </w:r>
      <w:r/>
    </w:p>
    <w:p>
      <w:pPr>
        <w:pStyle w:val="697"/>
        <w:jc w:val="center"/>
        <w:spacing w:after="0"/>
        <w:widowControl/>
      </w:pPr>
      <w:r>
        <w:rPr>
          <w:color w:val="000000"/>
          <w:sz w:val="28"/>
        </w:rPr>
        <w:t xml:space="preserve">5.Методика оценки эффективности реализации </w:t>
      </w:r>
      <w:r/>
    </w:p>
    <w:p>
      <w:pPr>
        <w:pStyle w:val="697"/>
        <w:jc w:val="center"/>
        <w:spacing w:after="0"/>
        <w:widowControl/>
      </w:pPr>
      <w:r>
        <w:rPr>
          <w:color w:val="000000"/>
          <w:sz w:val="28"/>
        </w:rPr>
        <w:t xml:space="preserve">муниципальной программы</w:t>
      </w:r>
      <w:r/>
    </w:p>
    <w:p>
      <w:pPr>
        <w:pStyle w:val="697"/>
        <w:jc w:val="center"/>
        <w:spacing w:after="0"/>
        <w:widowControl/>
        <w:rPr>
          <w:color w:val="000000"/>
          <w:sz w:val="28"/>
        </w:rPr>
      </w:pPr>
      <w:r>
        <w:rPr>
          <w:color w:val="000000"/>
          <w:sz w:val="28"/>
        </w:rPr>
      </w:r>
      <w:r>
        <w:rPr>
          <w:color w:val="000000"/>
          <w:sz w:val="28"/>
        </w:rPr>
      </w:r>
    </w:p>
    <w:p>
      <w:pPr>
        <w:ind w:firstLine="709"/>
        <w:jc w:val="both"/>
        <w:widowControl/>
      </w:pPr>
      <w:r>
        <w:rPr>
          <w:sz w:val="28"/>
        </w:rPr>
        <w:t xml:space="preserve">В соответствии с пунктом 1.11 Порядка принятия решения о разработке, формирования, реализации и оценки эффективности реализации муниципал</w:t>
      </w:r>
      <w:r>
        <w:rPr>
          <w:sz w:val="28"/>
        </w:rPr>
        <w:t xml:space="preserve">ь</w:t>
      </w:r>
      <w:r>
        <w:rPr>
          <w:sz w:val="28"/>
        </w:rPr>
        <w:t xml:space="preserve">ных программ </w:t>
      </w:r>
      <w:r>
        <w:rPr>
          <w:sz w:val="28"/>
        </w:rPr>
        <w:t xml:space="preserve">Ленинградс</w:t>
      </w:r>
      <w:r>
        <w:rPr>
          <w:sz w:val="28"/>
        </w:rPr>
        <w:t xml:space="preserve">кого</w:t>
      </w:r>
      <w:r>
        <w:rPr>
          <w:sz w:val="28"/>
        </w:rPr>
        <w:t xml:space="preserve"> </w:t>
      </w:r>
      <w:r>
        <w:rPr>
          <w:sz w:val="28"/>
        </w:rPr>
        <w:t xml:space="preserve">муниципального округа</w:t>
      </w:r>
      <w:r>
        <w:rPr>
          <w:sz w:val="28"/>
        </w:rPr>
        <w:t xml:space="preserve">, утвержденного пост</w:t>
      </w:r>
      <w:r>
        <w:rPr>
          <w:sz w:val="28"/>
        </w:rPr>
        <w:t xml:space="preserve">а</w:t>
      </w:r>
      <w:r>
        <w:rPr>
          <w:sz w:val="28"/>
        </w:rPr>
        <w:t xml:space="preserve">новлением администрации муниципального образования Ленинградский район от </w:t>
      </w:r>
      <w:r>
        <w:rPr>
          <w:sz w:val="28"/>
        </w:rPr>
        <w:t xml:space="preserve">10 декабря</w:t>
      </w:r>
      <w:r>
        <w:rPr>
          <w:sz w:val="28"/>
        </w:rPr>
        <w:t xml:space="preserve"> 202</w:t>
      </w:r>
      <w:r>
        <w:rPr>
          <w:sz w:val="28"/>
        </w:rPr>
        <w:t xml:space="preserve">4</w:t>
      </w:r>
      <w:r>
        <w:rPr>
          <w:sz w:val="28"/>
        </w:rPr>
        <w:t xml:space="preserve"> г. № 1</w:t>
      </w:r>
      <w:r>
        <w:rPr>
          <w:sz w:val="28"/>
        </w:rPr>
        <w:t xml:space="preserve">352</w:t>
      </w:r>
      <w:r>
        <w:rPr>
          <w:sz w:val="28"/>
        </w:rPr>
        <w:t xml:space="preserve"> «</w:t>
      </w:r>
      <w:r>
        <w:rPr>
          <w:sz w:val="28"/>
        </w:rPr>
        <w:t xml:space="preserve">О системе управления муниципальными пр</w:t>
      </w:r>
      <w:r>
        <w:rPr>
          <w:sz w:val="28"/>
        </w:rPr>
        <w:t xml:space="preserve">о</w:t>
      </w:r>
      <w:r>
        <w:rPr>
          <w:sz w:val="28"/>
        </w:rPr>
        <w:t xml:space="preserve">граммами  </w:t>
      </w:r>
      <w:r>
        <w:rPr>
          <w:sz w:val="28"/>
        </w:rPr>
        <w:t xml:space="preserve">муниципального образования Ленинградский муниципальный окр</w:t>
      </w:r>
      <w:r>
        <w:rPr>
          <w:sz w:val="28"/>
        </w:rPr>
        <w:t xml:space="preserve">уг</w:t>
      </w:r>
      <w:r>
        <w:rPr>
          <w:sz w:val="28"/>
        </w:rPr>
        <w:t xml:space="preserve"> Краснодарского края</w:t>
      </w:r>
      <w:r>
        <w:rPr>
          <w:sz w:val="28"/>
        </w:rPr>
        <w:t xml:space="preserve">»</w:t>
      </w:r>
      <w:r>
        <w:rPr>
          <w:sz w:val="28"/>
        </w:rPr>
        <w:t xml:space="preserve">, координатором ежегодно проводится оценка эффекти</w:t>
      </w:r>
      <w:r>
        <w:rPr>
          <w:sz w:val="28"/>
        </w:rPr>
        <w:t xml:space="preserve">в</w:t>
      </w:r>
      <w:r>
        <w:rPr>
          <w:sz w:val="28"/>
        </w:rPr>
        <w:t xml:space="preserve">ности реализации Программы.</w:t>
      </w:r>
      <w:r/>
    </w:p>
    <w:p>
      <w:pPr>
        <w:ind w:firstLine="709"/>
        <w:jc w:val="both"/>
        <w:widowControl/>
      </w:pPr>
      <w:r>
        <w:rPr>
          <w:sz w:val="28"/>
        </w:rPr>
        <w:t xml:space="preserve">Основными критериями выполнения программы станут результаты ре</w:t>
      </w:r>
      <w:r>
        <w:rPr>
          <w:sz w:val="28"/>
        </w:rPr>
        <w:t xml:space="preserve">а</w:t>
      </w:r>
      <w:r>
        <w:rPr>
          <w:sz w:val="28"/>
        </w:rPr>
        <w:t xml:space="preserve">лизации её основных мероприятий.                                     </w:t>
      </w:r>
      <w:r/>
    </w:p>
    <w:p>
      <w:pPr>
        <w:ind w:firstLine="709"/>
        <w:jc w:val="both"/>
        <w:widowControl/>
      </w:pPr>
      <w:r>
        <w:rPr>
          <w:sz w:val="28"/>
        </w:rPr>
        <w:t xml:space="preserve">Методика оценки эффективности реализации Программы представлена в приложении 4.</w:t>
      </w:r>
      <w:r/>
    </w:p>
    <w:p>
      <w:pPr>
        <w:pStyle w:val="697"/>
        <w:jc w:val="both"/>
        <w:spacing w:after="0"/>
        <w:widowControl/>
        <w:rPr>
          <w:color w:val="000000"/>
          <w:sz w:val="28"/>
        </w:rPr>
      </w:pPr>
      <w:r>
        <w:rPr>
          <w:color w:val="000000"/>
          <w:sz w:val="28"/>
        </w:rPr>
      </w:r>
      <w:r>
        <w:rPr>
          <w:color w:val="000000"/>
          <w:sz w:val="28"/>
        </w:rPr>
      </w:r>
    </w:p>
    <w:p>
      <w:pPr>
        <w:pStyle w:val="697"/>
        <w:jc w:val="center"/>
        <w:spacing w:after="0"/>
        <w:widowControl/>
      </w:pPr>
      <w:r>
        <w:rPr>
          <w:color w:val="000000"/>
          <w:sz w:val="28"/>
        </w:rPr>
        <w:t xml:space="preserve">6.Механизм реализации муниципальной программы и контроль </w:t>
      </w:r>
      <w:r/>
    </w:p>
    <w:p>
      <w:pPr>
        <w:pStyle w:val="697"/>
        <w:jc w:val="center"/>
        <w:spacing w:after="0"/>
        <w:widowControl/>
      </w:pPr>
      <w:r>
        <w:rPr>
          <w:color w:val="000000"/>
          <w:sz w:val="28"/>
        </w:rPr>
        <w:t xml:space="preserve">за ее выполнением</w:t>
      </w:r>
      <w:r/>
    </w:p>
    <w:p>
      <w:pPr>
        <w:pStyle w:val="697"/>
        <w:spacing w:after="0"/>
        <w:widowControl/>
        <w:rPr>
          <w:b/>
          <w:color w:val="000000"/>
          <w:sz w:val="28"/>
        </w:rPr>
      </w:pPr>
      <w:r>
        <w:rPr>
          <w:b/>
          <w:color w:val="000000"/>
          <w:sz w:val="28"/>
        </w:rPr>
      </w:r>
      <w:r>
        <w:rPr>
          <w:b/>
          <w:color w:val="000000"/>
          <w:sz w:val="28"/>
        </w:rPr>
      </w:r>
    </w:p>
    <w:p>
      <w:pPr>
        <w:ind w:firstLine="680"/>
        <w:jc w:val="both"/>
        <w:widowControl w:val="off"/>
      </w:pPr>
      <w:r>
        <w:rPr>
          <w:sz w:val="28"/>
        </w:rPr>
        <w:t xml:space="preserve">Текущее управление муниципальной Программой осуществляет коорд</w:t>
      </w:r>
      <w:r>
        <w:rPr>
          <w:sz w:val="28"/>
        </w:rPr>
        <w:t xml:space="preserve">и</w:t>
      </w:r>
      <w:r>
        <w:rPr>
          <w:sz w:val="28"/>
        </w:rPr>
        <w:t xml:space="preserve">натор Программы – </w:t>
      </w:r>
      <w:r>
        <w:rPr>
          <w:sz w:val="28"/>
        </w:rPr>
        <w:t xml:space="preserve">отдел имущественных отношений </w:t>
      </w:r>
      <w:r>
        <w:rPr>
          <w:sz w:val="28"/>
        </w:rPr>
        <w:t xml:space="preserve">администраци</w:t>
      </w:r>
      <w:r>
        <w:rPr>
          <w:sz w:val="28"/>
        </w:rPr>
        <w:t xml:space="preserve">и </w:t>
      </w:r>
      <w:r>
        <w:rPr>
          <w:sz w:val="28"/>
        </w:rPr>
        <w:t xml:space="preserve">Лени</w:t>
      </w:r>
      <w:r>
        <w:rPr>
          <w:sz w:val="28"/>
        </w:rPr>
        <w:t xml:space="preserve">н</w:t>
      </w:r>
      <w:r>
        <w:rPr>
          <w:sz w:val="28"/>
        </w:rPr>
        <w:t xml:space="preserve">градс</w:t>
      </w:r>
      <w:r>
        <w:rPr>
          <w:sz w:val="28"/>
        </w:rPr>
        <w:t xml:space="preserve">кого</w:t>
      </w:r>
      <w:r>
        <w:rPr>
          <w:sz w:val="28"/>
        </w:rPr>
        <w:t xml:space="preserve"> </w:t>
      </w:r>
      <w:r>
        <w:rPr>
          <w:sz w:val="28"/>
        </w:rPr>
        <w:t xml:space="preserve">муниципального округа</w:t>
      </w:r>
      <w:r>
        <w:rPr>
          <w:sz w:val="28"/>
        </w:rPr>
        <w:t xml:space="preserve">.</w:t>
      </w:r>
      <w:r/>
    </w:p>
    <w:p>
      <w:pPr>
        <w:ind w:firstLine="680"/>
        <w:jc w:val="both"/>
        <w:widowControl w:val="off"/>
      </w:pPr>
      <w:r>
        <w:rPr>
          <w:sz w:val="28"/>
        </w:rPr>
        <w:t xml:space="preserve">Координатор в процессе реализации  Программы:</w:t>
      </w:r>
      <w:r/>
    </w:p>
    <w:p>
      <w:pPr>
        <w:ind w:firstLine="680"/>
        <w:jc w:val="both"/>
        <w:widowControl w:val="off"/>
      </w:pPr>
      <w:r>
        <w:rPr>
          <w:sz w:val="28"/>
        </w:rPr>
        <w:t xml:space="preserve">принимает решение о внесении в установленном порядке изменений в  Программу и несет ответственность за достижение целевых показателей мун</w:t>
      </w:r>
      <w:r>
        <w:rPr>
          <w:sz w:val="28"/>
        </w:rPr>
        <w:t xml:space="preserve">и</w:t>
      </w:r>
      <w:r>
        <w:rPr>
          <w:sz w:val="28"/>
        </w:rPr>
        <w:t xml:space="preserve">ципальной программы;</w:t>
      </w:r>
      <w:r/>
    </w:p>
    <w:p>
      <w:pPr>
        <w:ind w:firstLine="680"/>
        <w:jc w:val="both"/>
        <w:widowControl w:val="off"/>
      </w:pPr>
      <w:r>
        <w:rPr>
          <w:sz w:val="28"/>
        </w:rPr>
        <w:t xml:space="preserve">обеспечивает разработку и реализацию  Программы;</w:t>
      </w:r>
      <w:r/>
    </w:p>
    <w:p>
      <w:pPr>
        <w:ind w:firstLine="680"/>
        <w:jc w:val="both"/>
        <w:widowControl w:val="off"/>
      </w:pPr>
      <w:r>
        <w:rPr>
          <w:sz w:val="28"/>
        </w:rPr>
        <w:t xml:space="preserve">проводит мониторинг реализации Программы;</w:t>
      </w:r>
      <w:r/>
    </w:p>
    <w:p>
      <w:pPr>
        <w:ind w:firstLine="680"/>
        <w:jc w:val="both"/>
        <w:widowControl w:val="off"/>
      </w:pPr>
      <w:r>
        <w:rPr>
          <w:sz w:val="28"/>
        </w:rPr>
        <w:t xml:space="preserve">ежеквартально </w:t>
      </w:r>
      <w:r>
        <w:rPr>
          <w:sz w:val="28"/>
        </w:rPr>
        <w:t xml:space="preserve">предоставляет отчет</w:t>
      </w:r>
      <w:r>
        <w:rPr>
          <w:sz w:val="28"/>
        </w:rPr>
        <w:t xml:space="preserve"> о выполнении Программы в отдел экономики  администрации </w:t>
      </w:r>
      <w:r>
        <w:rPr>
          <w:sz w:val="28"/>
        </w:rPr>
        <w:t xml:space="preserve">Ленинградс</w:t>
      </w:r>
      <w:r>
        <w:rPr>
          <w:sz w:val="28"/>
        </w:rPr>
        <w:t xml:space="preserve">кого</w:t>
      </w:r>
      <w:r>
        <w:rPr>
          <w:sz w:val="28"/>
        </w:rPr>
        <w:t xml:space="preserve"> </w:t>
      </w:r>
      <w:r>
        <w:rPr>
          <w:sz w:val="28"/>
        </w:rPr>
        <w:t xml:space="preserve">муниципального округа</w:t>
      </w:r>
      <w:r>
        <w:rPr>
          <w:sz w:val="28"/>
        </w:rPr>
        <w:t xml:space="preserve">;</w:t>
      </w:r>
      <w:r/>
    </w:p>
    <w:p>
      <w:pPr>
        <w:ind w:firstLine="680"/>
        <w:jc w:val="both"/>
        <w:widowControl w:val="off"/>
      </w:pPr>
      <w:r>
        <w:rPr>
          <w:sz w:val="28"/>
        </w:rPr>
        <w:t xml:space="preserve">готовит  ежегодный доклад о ходе реализации Программы и оценке э</w:t>
      </w:r>
      <w:r>
        <w:rPr>
          <w:sz w:val="28"/>
        </w:rPr>
        <w:t xml:space="preserve">ф</w:t>
      </w:r>
      <w:r>
        <w:rPr>
          <w:sz w:val="28"/>
        </w:rPr>
        <w:t xml:space="preserve">фективности ее реализации;</w:t>
      </w:r>
      <w:r/>
    </w:p>
    <w:p>
      <w:pPr>
        <w:ind w:firstLine="680"/>
        <w:jc w:val="both"/>
        <w:widowControl w:val="off"/>
      </w:pPr>
      <w:r>
        <w:rPr>
          <w:sz w:val="28"/>
        </w:rPr>
        <w:t xml:space="preserve">организует  информационную и  разъяснительную работу, направленную </w:t>
      </w:r>
      <w:r/>
    </w:p>
    <w:p>
      <w:pPr>
        <w:ind w:firstLine="680"/>
        <w:jc w:val="both"/>
        <w:widowControl w:val="off"/>
      </w:pPr>
      <w:r>
        <w:rPr>
          <w:sz w:val="28"/>
        </w:rPr>
        <w:t xml:space="preserve">на освещение целей и задач Программы;</w:t>
      </w:r>
      <w:r/>
    </w:p>
    <w:p>
      <w:pPr>
        <w:ind w:firstLine="680"/>
        <w:jc w:val="both"/>
        <w:widowControl w:val="off"/>
      </w:pPr>
      <w:r>
        <w:rPr>
          <w:sz w:val="28"/>
        </w:rPr>
        <w:t xml:space="preserve">осуществляет иные полномочия, установленные Программой.</w:t>
      </w:r>
      <w:r/>
    </w:p>
    <w:p>
      <w:pPr>
        <w:pStyle w:val="697"/>
        <w:ind w:firstLine="680"/>
        <w:jc w:val="both"/>
        <w:spacing w:after="0"/>
        <w:widowControl/>
        <w:rPr>
          <w:color w:val="000000"/>
          <w:sz w:val="28"/>
        </w:rPr>
      </w:pPr>
      <w:r>
        <w:rPr>
          <w:color w:val="000000"/>
          <w:sz w:val="28"/>
        </w:rPr>
        <w:t xml:space="preserve">При реализации мероприятий Программы, которые будут осуществляться участниками Программы, заказчиком выступает администрация </w:t>
      </w:r>
      <w:r>
        <w:rPr>
          <w:sz w:val="28"/>
        </w:rPr>
        <w:t xml:space="preserve">Ленинградс</w:t>
      </w:r>
      <w:r>
        <w:rPr>
          <w:sz w:val="28"/>
        </w:rPr>
        <w:t xml:space="preserve">к</w:t>
      </w:r>
      <w:r>
        <w:rPr>
          <w:sz w:val="28"/>
        </w:rPr>
        <w:t xml:space="preserve">о</w:t>
      </w:r>
      <w:r>
        <w:rPr>
          <w:sz w:val="28"/>
        </w:rPr>
        <w:t xml:space="preserve">го</w:t>
      </w:r>
      <w:r>
        <w:rPr>
          <w:sz w:val="28"/>
        </w:rPr>
        <w:t xml:space="preserve"> </w:t>
      </w:r>
      <w:r>
        <w:rPr>
          <w:sz w:val="28"/>
        </w:rPr>
        <w:t xml:space="preserve">муниципального округа </w:t>
      </w:r>
      <w:r>
        <w:rPr>
          <w:color w:val="000000"/>
          <w:sz w:val="28"/>
        </w:rPr>
        <w:t xml:space="preserve"> и участвует в процедурах проведения закупок тов</w:t>
      </w:r>
      <w:r>
        <w:rPr>
          <w:color w:val="000000"/>
          <w:sz w:val="28"/>
        </w:rPr>
        <w:t xml:space="preserve">а</w:t>
      </w:r>
      <w:r>
        <w:rPr>
          <w:color w:val="000000"/>
          <w:sz w:val="28"/>
        </w:rPr>
        <w:t xml:space="preserve">ров (работ, услуг).</w:t>
      </w:r>
      <w:r>
        <w:rPr>
          <w:color w:val="000000"/>
          <w:sz w:val="28"/>
        </w:rPr>
      </w:r>
    </w:p>
    <w:p>
      <w:pPr>
        <w:pStyle w:val="697"/>
        <w:ind w:firstLine="680"/>
        <w:jc w:val="both"/>
        <w:spacing w:after="0"/>
        <w:widowControl/>
      </w:pPr>
      <w:r>
        <w:rPr>
          <w:color w:val="000000"/>
          <w:sz w:val="28"/>
        </w:rPr>
        <w:t xml:space="preserve">Участники</w:t>
      </w:r>
      <w:r>
        <w:rPr>
          <w:color w:val="000000"/>
          <w:sz w:val="28"/>
        </w:rPr>
        <w:t xml:space="preserve"> программы в процессе ее реализации:</w:t>
      </w:r>
      <w:r/>
    </w:p>
    <w:p>
      <w:pPr>
        <w:pStyle w:val="697"/>
        <w:ind w:firstLine="708"/>
        <w:jc w:val="both"/>
        <w:spacing w:after="0"/>
        <w:widowControl/>
      </w:pPr>
      <w:r>
        <w:rPr>
          <w:color w:val="000000"/>
          <w:sz w:val="28"/>
        </w:rPr>
        <w:t xml:space="preserve">- осуществляют подготовку предложений координатору Программы по уточнению показателей, применяемых для оценки ее социально – экономич</w:t>
      </w:r>
      <w:r>
        <w:rPr>
          <w:color w:val="000000"/>
          <w:sz w:val="28"/>
        </w:rPr>
        <w:t xml:space="preserve">е</w:t>
      </w:r>
      <w:r>
        <w:rPr>
          <w:color w:val="000000"/>
          <w:sz w:val="28"/>
        </w:rPr>
        <w:t xml:space="preserve">ской эффективности;</w:t>
      </w:r>
      <w:r/>
    </w:p>
    <w:p>
      <w:pPr>
        <w:pStyle w:val="697"/>
        <w:ind w:firstLine="708"/>
        <w:jc w:val="both"/>
        <w:spacing w:after="0"/>
        <w:widowControl/>
      </w:pPr>
      <w:r>
        <w:rPr>
          <w:color w:val="000000"/>
          <w:sz w:val="28"/>
        </w:rPr>
        <w:t xml:space="preserve">- несут персональную ответственность за реализацию мероприятия Пр</w:t>
      </w:r>
      <w:r>
        <w:rPr>
          <w:color w:val="000000"/>
          <w:sz w:val="28"/>
        </w:rPr>
        <w:t xml:space="preserve">о</w:t>
      </w:r>
      <w:r>
        <w:rPr>
          <w:color w:val="000000"/>
          <w:sz w:val="28"/>
        </w:rPr>
        <w:t xml:space="preserve">граммы по своему направлению.</w:t>
      </w:r>
      <w:r/>
    </w:p>
    <w:p>
      <w:pPr>
        <w:pStyle w:val="697"/>
        <w:ind w:firstLine="708"/>
        <w:jc w:val="both"/>
        <w:spacing w:after="0"/>
        <w:widowControl/>
        <w:rPr>
          <w:color w:val="000000"/>
          <w:sz w:val="28"/>
        </w:rPr>
      </w:pPr>
      <w:r>
        <w:rPr>
          <w:color w:val="000000"/>
          <w:sz w:val="28"/>
        </w:rPr>
        <w:t xml:space="preserve">Механизм реализации Программы предполагает закупку работ и услуг в соответствии с </w:t>
      </w:r>
      <w:r>
        <w:rPr>
          <w:sz w:val="28"/>
        </w:rPr>
        <w:fldChar w:fldCharType="begin"/>
      </w:r>
      <w:r>
        <w:rPr>
          <w:sz w:val="28"/>
        </w:rPr>
        <w:instrText xml:space="preserve">HYPERLINK "garantF1://70253464.0"</w:instrText>
      </w:r>
      <w:r>
        <w:rPr>
          <w:sz w:val="28"/>
        </w:rPr>
        <w:fldChar w:fldCharType="separate"/>
      </w:r>
      <w:r>
        <w:rPr>
          <w:sz w:val="28"/>
        </w:rPr>
        <w:t xml:space="preserve">Федеральн</w:t>
      </w:r>
      <w:r>
        <w:rPr>
          <w:sz w:val="28"/>
        </w:rPr>
        <w:t xml:space="preserve">ым</w:t>
      </w:r>
      <w:r>
        <w:rPr>
          <w:sz w:val="28"/>
        </w:rPr>
        <w:t xml:space="preserve"> закон</w:t>
      </w:r>
      <w:r>
        <w:rPr>
          <w:sz w:val="28"/>
        </w:rPr>
        <w:t xml:space="preserve">ом</w:t>
      </w:r>
      <w:r>
        <w:rPr>
          <w:sz w:val="28"/>
        </w:rPr>
        <w:fldChar w:fldCharType="end"/>
      </w:r>
      <w:r>
        <w:rPr>
          <w:sz w:val="28"/>
        </w:rPr>
        <w:t xml:space="preserve"> от 5 апреля</w:t>
      </w:r>
      <w:r>
        <w:rPr>
          <w:sz w:val="28"/>
        </w:rPr>
        <w:t xml:space="preserve"> </w:t>
      </w:r>
      <w:r>
        <w:rPr>
          <w:sz w:val="28"/>
        </w:rPr>
        <w:t xml:space="preserve">2013 </w:t>
      </w:r>
      <w:r>
        <w:rPr>
          <w:sz w:val="28"/>
        </w:rPr>
        <w:t xml:space="preserve">г. № 44-ФЗ «</w:t>
      </w:r>
      <w:r>
        <w:rPr>
          <w:sz w:val="28"/>
        </w:rPr>
        <w:t xml:space="preserve">О ко</w:t>
      </w:r>
      <w:r>
        <w:rPr>
          <w:sz w:val="28"/>
        </w:rPr>
        <w:t xml:space="preserve">н</w:t>
      </w:r>
      <w:r>
        <w:rPr>
          <w:sz w:val="28"/>
        </w:rPr>
        <w:t xml:space="preserve">трактной системе в сфере закупок товаров, работ, услуг для обеспечения гос</w:t>
      </w:r>
      <w:r>
        <w:rPr>
          <w:sz w:val="28"/>
        </w:rPr>
        <w:t xml:space="preserve">у</w:t>
      </w:r>
      <w:r>
        <w:rPr>
          <w:sz w:val="28"/>
        </w:rPr>
        <w:t xml:space="preserve">дарственных и муниципальных нужд</w:t>
      </w:r>
      <w:r>
        <w:rPr>
          <w:sz w:val="28"/>
        </w:rPr>
        <w:t xml:space="preserve">».</w:t>
      </w:r>
      <w:r>
        <w:rPr>
          <w:color w:val="000000"/>
          <w:sz w:val="28"/>
        </w:rPr>
      </w:r>
    </w:p>
    <w:p>
      <w:pPr>
        <w:pStyle w:val="697"/>
        <w:ind w:firstLine="708"/>
        <w:jc w:val="both"/>
        <w:spacing w:after="0"/>
        <w:widowControl/>
        <w:rPr>
          <w:sz w:val="28"/>
        </w:rPr>
      </w:pPr>
      <w:r>
        <w:rPr>
          <w:color w:val="000000"/>
          <w:sz w:val="28"/>
        </w:rPr>
        <w:t xml:space="preserve">Координатор Программы </w:t>
      </w:r>
      <w:r>
        <w:rPr>
          <w:color w:val="000000"/>
          <w:sz w:val="28"/>
        </w:rPr>
        <w:t xml:space="preserve"> по итогам года отчитывается перед главой Л</w:t>
      </w:r>
      <w:r>
        <w:rPr>
          <w:color w:val="000000"/>
          <w:sz w:val="28"/>
        </w:rPr>
        <w:t xml:space="preserve">е</w:t>
      </w:r>
      <w:r>
        <w:rPr>
          <w:color w:val="000000"/>
          <w:sz w:val="28"/>
        </w:rPr>
        <w:t xml:space="preserve">нинградск</w:t>
      </w:r>
      <w:r>
        <w:rPr>
          <w:color w:val="000000"/>
          <w:sz w:val="28"/>
        </w:rPr>
        <w:t xml:space="preserve">ого муниципального округа</w:t>
      </w:r>
      <w:r>
        <w:rPr>
          <w:color w:val="000000"/>
          <w:sz w:val="28"/>
        </w:rPr>
        <w:t xml:space="preserve"> о реализации мероприятий Программы и освоении выделенных финансовых средств.</w:t>
      </w:r>
      <w:r>
        <w:rPr>
          <w:sz w:val="28"/>
        </w:rPr>
      </w:r>
    </w:p>
    <w:p>
      <w:pPr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rPr>
          <w:sz w:val="28"/>
        </w:rPr>
      </w:pPr>
      <w:r>
        <w:rPr>
          <w:sz w:val="28"/>
        </w:rPr>
        <w:t xml:space="preserve">Заместитель главы </w:t>
      </w:r>
      <w:r>
        <w:rPr>
          <w:sz w:val="28"/>
        </w:rPr>
      </w:r>
    </w:p>
    <w:p>
      <w:pPr>
        <w:rPr>
          <w:sz w:val="28"/>
        </w:rPr>
      </w:pPr>
      <w:r>
        <w:rPr>
          <w:sz w:val="28"/>
        </w:rPr>
        <w:t xml:space="preserve">Ленинградского </w:t>
      </w:r>
      <w:r>
        <w:rPr>
          <w:sz w:val="28"/>
        </w:rPr>
        <w:t xml:space="preserve">муниципального </w:t>
      </w:r>
      <w:r>
        <w:rPr>
          <w:sz w:val="28"/>
        </w:rPr>
      </w:r>
    </w:p>
    <w:p>
      <w:pPr>
        <w:rPr>
          <w:sz w:val="28"/>
        </w:rPr>
      </w:pPr>
      <w:r>
        <w:rPr>
          <w:sz w:val="28"/>
        </w:rPr>
        <w:t xml:space="preserve">округа</w:t>
      </w:r>
      <w:r>
        <w:rPr>
          <w:sz w:val="28"/>
        </w:rPr>
        <w:t xml:space="preserve">, начальник </w:t>
      </w:r>
      <w:r>
        <w:rPr>
          <w:sz w:val="28"/>
        </w:rPr>
      </w:r>
    </w:p>
    <w:p>
      <w:pPr>
        <w:rPr>
          <w:sz w:val="28"/>
        </w:rPr>
      </w:pPr>
      <w:r>
        <w:rPr>
          <w:sz w:val="28"/>
        </w:rPr>
        <w:t xml:space="preserve">отдела </w:t>
      </w:r>
      <w:r>
        <w:rPr>
          <w:sz w:val="28"/>
        </w:rPr>
        <w:t xml:space="preserve">имущественных</w:t>
      </w:r>
      <w:r>
        <w:rPr>
          <w:sz w:val="28"/>
        </w:rPr>
        <w:t xml:space="preserve"> </w:t>
      </w:r>
      <w:r>
        <w:rPr>
          <w:sz w:val="28"/>
        </w:rPr>
      </w:r>
    </w:p>
    <w:p>
      <w:pPr>
        <w:rPr>
          <w:sz w:val="28"/>
        </w:rPr>
      </w:pPr>
      <w:r>
        <w:rPr>
          <w:sz w:val="28"/>
        </w:rPr>
        <w:t xml:space="preserve">отношений</w:t>
      </w:r>
      <w:r>
        <w:rPr>
          <w:sz w:val="28"/>
        </w:rPr>
        <w:t xml:space="preserve"> администрации</w:t>
      </w:r>
      <w:r>
        <w:rPr>
          <w:sz w:val="28"/>
        </w:rPr>
        <w:t xml:space="preserve">                                                                      Р.Г.Тоцкая </w:t>
      </w:r>
      <w:r>
        <w:rPr>
          <w:sz w:val="28"/>
        </w:rPr>
      </w:r>
    </w:p>
    <w:sectPr>
      <w:headerReference w:type="default" r:id="rId9"/>
      <w:headerReference w:type="even" r:id="rId10"/>
      <w:footnotePr/>
      <w:endnotePr/>
      <w:type w:val="nextPage"/>
      <w:pgSz w:w="11906" w:h="16838" w:orient="portrait"/>
      <w:pgMar w:top="1134" w:right="624" w:bottom="1134" w:left="1701" w:header="709" w:footer="709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 CYR">
    <w:panose1 w:val="02020603050405020304"/>
  </w:font>
  <w:font w:name="Times New Roman">
    <w:panose1 w:val="02020603050405020304"/>
  </w:font>
  <w:font w:name="Tahoma">
    <w:panose1 w:val="020B0604030504040204"/>
  </w:font>
  <w:font w:name="Calibri">
    <w:panose1 w:val="020F0502020204030204"/>
  </w:font>
  <w:font w:name="Courier New">
    <w:panose1 w:val="02070309020205020404"/>
  </w:font>
  <w:font w:name="XO Thames">
    <w:panose1 w:val="02000603000000000000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03"/>
      <w:jc w:val="center"/>
      <w:widowControl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  <w:r/>
  </w:p>
  <w:p>
    <w:pPr>
      <w:pStyle w:val="703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03"/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2400" cy="0"/>
              <wp:effectExtent l="0" t="0" r="0" b="0"/>
              <wp:wrapSquare wrapText="bothSides"/>
              <wp:docPr id="1" name="Picture 1" hidden="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 rot="0" flipH="0" flipV="0">
                        <a:off x="0" y="0"/>
                        <a:ext cx="152400" cy="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703"/>
                            <w:rPr>
                              <w:rStyle w:val="694"/>
                              <w:rFonts w:ascii="Times New Roman" w:hAnsi="Times New Roman"/>
                              <w:color w:val="000000"/>
                              <w:spacing w:val="0"/>
                            </w:rPr>
                          </w:pPr>
                          <w:r>
                            <w:rPr>
                              <w:rStyle w:val="694"/>
                              <w:rFonts w:ascii="Times New Roman" w:hAnsi="Times New Roman"/>
                              <w:color w:val="000000"/>
                              <w:spacing w:val="0"/>
                            </w:rPr>
                            <w:fldChar w:fldCharType="begin"/>
                          </w:r>
                          <w:r>
                            <w:rPr>
                              <w:rStyle w:val="694"/>
                              <w:rFonts w:ascii="Times New Roman" w:hAnsi="Times New Roman"/>
                              <w:color w:val="000000"/>
                              <w:spacing w:val="0"/>
                            </w:rPr>
                            <w:instrText xml:space="preserve">PAGE </w:instrText>
                          </w:r>
                          <w:r>
                            <w:rPr>
                              <w:rStyle w:val="694"/>
                              <w:rFonts w:ascii="Times New Roman" w:hAnsi="Times New Roman"/>
                              <w:color w:val="000000"/>
                              <w:spacing w:val="0"/>
                            </w:rPr>
                            <w:fldChar w:fldCharType="separate"/>
                          </w:r>
                          <w:r>
                            <w:rPr>
                              <w:rStyle w:val="694"/>
                              <w:rFonts w:ascii="Times New Roman" w:hAnsi="Times New Roman"/>
                              <w:color w:val="000000"/>
                              <w:spacing w:val="0"/>
                            </w:rPr>
                            <w:t xml:space="preserve"> </w:t>
                          </w:r>
                          <w:r>
                            <w:rPr>
                              <w:rStyle w:val="694"/>
                              <w:rFonts w:ascii="Times New Roman" w:hAnsi="Times New Roman"/>
                              <w:color w:val="000000"/>
                              <w:spacing w:val="0"/>
                            </w:rPr>
                            <w:fldChar w:fldCharType="end"/>
                          </w:r>
                          <w:r>
                            <w:rPr>
                              <w:rStyle w:val="694"/>
                              <w:rFonts w:ascii="Times New Roman" w:hAnsi="Times New Roman"/>
                              <w:color w:val="000000"/>
                              <w:spacing w:val="0"/>
                            </w:rPr>
                          </w:r>
                        </w:p>
                      </w:txbxContent>
                    </wps:txbx>
                    <wps:bodyPr vert="horz" wrap="squar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0" o:spid="_x0000_s0" o:spt="202" type="#_x0000_t202" style="position:absolute;z-index:251658240;o:allowoverlap:true;o:allowincell:true;mso-position-horizontal-relative:margin;mso-position-horizontal:center;mso-position-vertical-relative:text;margin-top:0.05pt;mso-position-vertical:absolute;width:12.00pt;height:0.00pt;mso-wrap-distance-left:0.00pt;mso-wrap-distance-top:0.00pt;mso-wrap-distance-right:0.00pt;mso-wrap-distance-bottom:0.00pt;rotation:0;v-text-anchor:top;visibility:visible;" filled="f">
              <w10:wrap type="square"/>
              <v:textbox inset="0,0,0,0">
                <w:txbxContent>
                  <w:p>
                    <w:pPr>
                      <w:pStyle w:val="703"/>
                      <w:rPr>
                        <w:rStyle w:val="694"/>
                        <w:rFonts w:ascii="Times New Roman" w:hAnsi="Times New Roman"/>
                        <w:color w:val="000000"/>
                        <w:spacing w:val="0"/>
                      </w:rPr>
                    </w:pPr>
                    <w:r>
                      <w:rPr>
                        <w:rStyle w:val="694"/>
                        <w:rFonts w:ascii="Times New Roman" w:hAnsi="Times New Roman"/>
                        <w:color w:val="000000"/>
                        <w:spacing w:val="0"/>
                      </w:rPr>
                      <w:fldChar w:fldCharType="begin"/>
                    </w:r>
                    <w:r>
                      <w:rPr>
                        <w:rStyle w:val="694"/>
                        <w:rFonts w:ascii="Times New Roman" w:hAnsi="Times New Roman"/>
                        <w:color w:val="000000"/>
                        <w:spacing w:val="0"/>
                      </w:rPr>
                      <w:instrText xml:space="preserve">PAGE </w:instrText>
                    </w:r>
                    <w:r>
                      <w:rPr>
                        <w:rStyle w:val="694"/>
                        <w:rFonts w:ascii="Times New Roman" w:hAnsi="Times New Roman"/>
                        <w:color w:val="000000"/>
                        <w:spacing w:val="0"/>
                      </w:rPr>
                      <w:fldChar w:fldCharType="separate"/>
                    </w:r>
                    <w:r>
                      <w:rPr>
                        <w:rStyle w:val="694"/>
                        <w:rFonts w:ascii="Times New Roman" w:hAnsi="Times New Roman"/>
                        <w:color w:val="000000"/>
                        <w:spacing w:val="0"/>
                      </w:rPr>
                      <w:t xml:space="preserve"> </w:t>
                    </w:r>
                    <w:r>
                      <w:rPr>
                        <w:rStyle w:val="694"/>
                        <w:rFonts w:ascii="Times New Roman" w:hAnsi="Times New Roman"/>
                        <w:color w:val="000000"/>
                        <w:spacing w:val="0"/>
                      </w:rPr>
                      <w:fldChar w:fldCharType="end"/>
                    </w:r>
                    <w:r>
                      <w:rPr>
                        <w:rStyle w:val="694"/>
                        <w:rFonts w:ascii="Times New Roman" w:hAnsi="Times New Roman"/>
                        <w:color w:val="000000"/>
                        <w:spacing w:val="0"/>
                      </w:rPr>
                    </w:r>
                  </w:p>
                </w:txbxContent>
              </v:textbox>
            </v:shape>
          </w:pict>
        </mc:Fallback>
      </mc:AlternateContent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widowControl/>
        <w:tabs>
          <w:tab w:val="left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widowControl/>
        <w:tabs>
          <w:tab w:val="left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widowControl/>
        <w:tabs>
          <w:tab w:val="left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widowControl/>
        <w:tabs>
          <w:tab w:val="left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widowControl/>
        <w:tabs>
          <w:tab w:val="left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widowControl/>
        <w:tabs>
          <w:tab w:val="left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widowControl/>
        <w:tabs>
          <w:tab w:val="left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widowControl/>
        <w:tabs>
          <w:tab w:val="left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widowControl/>
        <w:tabs>
          <w:tab w:val="left" w:pos="0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color w:val="000000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722"/>
    <w:link w:val="708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722"/>
    <w:link w:val="752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722"/>
    <w:link w:val="684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722"/>
    <w:link w:val="748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722"/>
    <w:link w:val="706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72"/>
    <w:next w:val="672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722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72"/>
    <w:next w:val="672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722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72"/>
    <w:next w:val="672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722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72"/>
    <w:next w:val="672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722"/>
    <w:link w:val="29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722"/>
    <w:link w:val="746"/>
    <w:uiPriority w:val="10"/>
    <w:rPr>
      <w:sz w:val="48"/>
      <w:szCs w:val="48"/>
    </w:rPr>
  </w:style>
  <w:style w:type="character" w:styleId="37">
    <w:name w:val="Subtitle Char"/>
    <w:basedOn w:val="722"/>
    <w:link w:val="742"/>
    <w:uiPriority w:val="11"/>
    <w:rPr>
      <w:sz w:val="24"/>
      <w:szCs w:val="24"/>
    </w:rPr>
  </w:style>
  <w:style w:type="paragraph" w:styleId="38">
    <w:name w:val="Quote"/>
    <w:basedOn w:val="672"/>
    <w:next w:val="672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72"/>
    <w:next w:val="672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722"/>
    <w:link w:val="704"/>
    <w:uiPriority w:val="99"/>
  </w:style>
  <w:style w:type="character" w:styleId="45">
    <w:name w:val="Footer Char"/>
    <w:basedOn w:val="722"/>
    <w:link w:val="744"/>
    <w:uiPriority w:val="99"/>
  </w:style>
  <w:style w:type="paragraph" w:styleId="46">
    <w:name w:val="Caption"/>
    <w:basedOn w:val="672"/>
    <w:next w:val="67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744"/>
    <w:uiPriority w:val="99"/>
  </w:style>
  <w:style w:type="table" w:styleId="49">
    <w:name w:val="Table Grid Light"/>
    <w:basedOn w:val="75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75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5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7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7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7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7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7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7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7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7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7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7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7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7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7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7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7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7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7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7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7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7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7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7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7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7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7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7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7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7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7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7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7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7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7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7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7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7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7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7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7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7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7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7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7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7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7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7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7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7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7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7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7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7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7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7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7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7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7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7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7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7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7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7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7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7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7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7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7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7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7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7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7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7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7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7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7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7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7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7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7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7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7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7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7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7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7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7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7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7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7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7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7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7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7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7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7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7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7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7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7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7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7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7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7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7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7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7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7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7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72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722"/>
    <w:uiPriority w:val="99"/>
    <w:unhideWhenUsed/>
    <w:rPr>
      <w:vertAlign w:val="superscript"/>
    </w:rPr>
  </w:style>
  <w:style w:type="paragraph" w:styleId="178">
    <w:name w:val="endnote text"/>
    <w:basedOn w:val="672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722"/>
    <w:uiPriority w:val="99"/>
    <w:semiHidden/>
    <w:unhideWhenUsed/>
    <w:rPr>
      <w:vertAlign w:val="superscript"/>
    </w:rPr>
  </w:style>
  <w:style w:type="paragraph" w:styleId="190">
    <w:name w:val="TOC Heading"/>
    <w:uiPriority w:val="39"/>
    <w:unhideWhenUsed/>
  </w:style>
  <w:style w:type="paragraph" w:styleId="191">
    <w:name w:val="table of figures"/>
    <w:basedOn w:val="672"/>
    <w:next w:val="672"/>
    <w:uiPriority w:val="99"/>
    <w:unhideWhenUsed/>
    <w:pPr>
      <w:spacing w:after="0" w:afterAutospacing="0"/>
    </w:pPr>
  </w:style>
  <w:style w:type="paragraph" w:styleId="671" w:default="1">
    <w:name w:val="Normal"/>
    <w:link w:val="672"/>
    <w:uiPriority w:val="0"/>
    <w:qFormat/>
    <w:rPr>
      <w:sz w:val="24"/>
    </w:rPr>
  </w:style>
  <w:style w:type="character" w:styleId="672" w:default="1">
    <w:name w:val="Normal"/>
    <w:link w:val="671"/>
    <w:rPr>
      <w:sz w:val="24"/>
    </w:rPr>
  </w:style>
  <w:style w:type="paragraph" w:styleId="673">
    <w:name w:val="toc 2"/>
    <w:next w:val="671"/>
    <w:link w:val="674"/>
    <w:uiPriority w:val="39"/>
    <w:pPr>
      <w:ind w:left="200" w:firstLine="0"/>
      <w:jc w:val="left"/>
      <w:widowControl/>
    </w:pPr>
    <w:rPr>
      <w:rFonts w:ascii="XO Thames" w:hAnsi="XO Thames"/>
      <w:sz w:val="28"/>
    </w:rPr>
  </w:style>
  <w:style w:type="character" w:styleId="674">
    <w:name w:val="toc 2"/>
    <w:link w:val="673"/>
    <w:rPr>
      <w:rFonts w:ascii="XO Thames" w:hAnsi="XO Thames"/>
      <w:sz w:val="28"/>
    </w:rPr>
  </w:style>
  <w:style w:type="paragraph" w:styleId="675">
    <w:name w:val="toc 4"/>
    <w:next w:val="671"/>
    <w:link w:val="676"/>
    <w:uiPriority w:val="39"/>
    <w:pPr>
      <w:ind w:left="600" w:firstLine="0"/>
      <w:jc w:val="left"/>
      <w:widowControl/>
    </w:pPr>
    <w:rPr>
      <w:rFonts w:ascii="XO Thames" w:hAnsi="XO Thames"/>
      <w:sz w:val="28"/>
    </w:rPr>
  </w:style>
  <w:style w:type="character" w:styleId="676">
    <w:name w:val="toc 4"/>
    <w:link w:val="675"/>
    <w:rPr>
      <w:rFonts w:ascii="XO Thames" w:hAnsi="XO Thames"/>
      <w:sz w:val="28"/>
    </w:rPr>
  </w:style>
  <w:style w:type="paragraph" w:styleId="677">
    <w:name w:val="toc 6"/>
    <w:next w:val="671"/>
    <w:link w:val="678"/>
    <w:uiPriority w:val="39"/>
    <w:pPr>
      <w:ind w:left="1000" w:firstLine="0"/>
      <w:jc w:val="left"/>
      <w:widowControl/>
    </w:pPr>
    <w:rPr>
      <w:rFonts w:ascii="XO Thames" w:hAnsi="XO Thames"/>
      <w:sz w:val="28"/>
    </w:rPr>
  </w:style>
  <w:style w:type="character" w:styleId="678">
    <w:name w:val="toc 6"/>
    <w:link w:val="677"/>
    <w:rPr>
      <w:rFonts w:ascii="XO Thames" w:hAnsi="XO Thames"/>
      <w:sz w:val="28"/>
    </w:rPr>
  </w:style>
  <w:style w:type="paragraph" w:styleId="679">
    <w:name w:val="toc 7"/>
    <w:next w:val="671"/>
    <w:link w:val="680"/>
    <w:uiPriority w:val="39"/>
    <w:pPr>
      <w:ind w:left="1200" w:firstLine="0"/>
      <w:jc w:val="left"/>
      <w:widowControl/>
    </w:pPr>
    <w:rPr>
      <w:rFonts w:ascii="XO Thames" w:hAnsi="XO Thames"/>
      <w:sz w:val="28"/>
    </w:rPr>
  </w:style>
  <w:style w:type="character" w:styleId="680">
    <w:name w:val="toc 7"/>
    <w:link w:val="679"/>
    <w:rPr>
      <w:rFonts w:ascii="XO Thames" w:hAnsi="XO Thames"/>
      <w:sz w:val="28"/>
    </w:rPr>
  </w:style>
  <w:style w:type="paragraph" w:styleId="681">
    <w:name w:val="Endnote"/>
    <w:link w:val="682"/>
    <w:pPr>
      <w:ind w:left="0" w:firstLine="851"/>
      <w:jc w:val="both"/>
      <w:widowControl/>
    </w:pPr>
    <w:rPr>
      <w:rFonts w:ascii="XO Thames" w:hAnsi="XO Thames"/>
      <w:sz w:val="22"/>
    </w:rPr>
  </w:style>
  <w:style w:type="character" w:styleId="682">
    <w:name w:val="Endnote"/>
    <w:link w:val="681"/>
    <w:rPr>
      <w:rFonts w:ascii="XO Thames" w:hAnsi="XO Thames"/>
      <w:sz w:val="22"/>
    </w:rPr>
  </w:style>
  <w:style w:type="paragraph" w:styleId="683">
    <w:name w:val="Heading 3"/>
    <w:next w:val="671"/>
    <w:link w:val="684"/>
    <w:uiPriority w:val="9"/>
    <w:qFormat/>
    <w:pPr>
      <w:jc w:val="both"/>
      <w:spacing w:before="120" w:after="120"/>
      <w:widowControl/>
      <w:outlineLvl w:val="2"/>
    </w:pPr>
    <w:rPr>
      <w:rFonts w:ascii="XO Thames" w:hAnsi="XO Thames"/>
      <w:b/>
      <w:sz w:val="26"/>
    </w:rPr>
  </w:style>
  <w:style w:type="character" w:styleId="684">
    <w:name w:val="Heading 3"/>
    <w:link w:val="683"/>
    <w:rPr>
      <w:rFonts w:ascii="XO Thames" w:hAnsi="XO Thames"/>
      <w:b/>
      <w:sz w:val="26"/>
    </w:rPr>
  </w:style>
  <w:style w:type="paragraph" w:styleId="685">
    <w:name w:val="ConsPlusNonformat"/>
    <w:link w:val="686"/>
    <w:rPr>
      <w:rFonts w:ascii="Courier New" w:hAnsi="Courier New"/>
    </w:rPr>
  </w:style>
  <w:style w:type="character" w:styleId="686">
    <w:name w:val="ConsPlusNonformat"/>
    <w:link w:val="685"/>
    <w:rPr>
      <w:rFonts w:ascii="Courier New" w:hAnsi="Courier New"/>
    </w:rPr>
  </w:style>
  <w:style w:type="paragraph" w:styleId="687">
    <w:name w:val="List Paragraph"/>
    <w:basedOn w:val="671"/>
    <w:link w:val="688"/>
    <w:pPr>
      <w:contextualSpacing/>
      <w:ind w:left="720"/>
      <w:spacing w:after="200" w:line="276" w:lineRule="auto"/>
      <w:widowControl/>
    </w:pPr>
    <w:rPr>
      <w:rFonts w:ascii="Calibri" w:hAnsi="Calibri"/>
      <w:sz w:val="22"/>
    </w:rPr>
  </w:style>
  <w:style w:type="character" w:styleId="688">
    <w:name w:val="List Paragraph"/>
    <w:basedOn w:val="672"/>
    <w:link w:val="687"/>
    <w:rPr>
      <w:rFonts w:ascii="Calibri" w:hAnsi="Calibri"/>
      <w:sz w:val="22"/>
    </w:rPr>
  </w:style>
  <w:style w:type="paragraph" w:styleId="689">
    <w:name w:val="Body Text"/>
    <w:basedOn w:val="671"/>
    <w:link w:val="690"/>
    <w:pPr>
      <w:jc w:val="both"/>
      <w:widowControl/>
    </w:pPr>
    <w:rPr>
      <w:sz w:val="27"/>
    </w:rPr>
  </w:style>
  <w:style w:type="character" w:styleId="690">
    <w:name w:val="Body Text"/>
    <w:basedOn w:val="672"/>
    <w:link w:val="689"/>
    <w:rPr>
      <w:sz w:val="27"/>
    </w:rPr>
  </w:style>
  <w:style w:type="paragraph" w:styleId="691">
    <w:name w:val="Char Char Знак Знак Char Char Знак Знак Char Char"/>
    <w:basedOn w:val="671"/>
    <w:link w:val="692"/>
    <w:pPr>
      <w:spacing w:after="160" w:line="240" w:lineRule="exact"/>
      <w:widowControl/>
    </w:pPr>
    <w:rPr>
      <w:sz w:val="20"/>
    </w:rPr>
  </w:style>
  <w:style w:type="character" w:styleId="692">
    <w:name w:val="Char Char Знак Знак Char Char Знак Знак Char Char"/>
    <w:basedOn w:val="672"/>
    <w:link w:val="691"/>
    <w:rPr>
      <w:sz w:val="20"/>
    </w:rPr>
  </w:style>
  <w:style w:type="paragraph" w:styleId="693">
    <w:name w:val="page number"/>
    <w:basedOn w:val="721"/>
    <w:link w:val="694"/>
  </w:style>
  <w:style w:type="character" w:styleId="694">
    <w:name w:val="page number"/>
    <w:basedOn w:val="722"/>
    <w:link w:val="693"/>
  </w:style>
  <w:style w:type="paragraph" w:styleId="695">
    <w:name w:val="toc 3"/>
    <w:next w:val="671"/>
    <w:link w:val="696"/>
    <w:uiPriority w:val="39"/>
    <w:pPr>
      <w:ind w:left="400" w:firstLine="0"/>
      <w:jc w:val="left"/>
      <w:widowControl/>
    </w:pPr>
    <w:rPr>
      <w:rFonts w:ascii="XO Thames" w:hAnsi="XO Thames"/>
      <w:sz w:val="28"/>
    </w:rPr>
  </w:style>
  <w:style w:type="character" w:styleId="696">
    <w:name w:val="toc 3"/>
    <w:link w:val="695"/>
    <w:rPr>
      <w:rFonts w:ascii="XO Thames" w:hAnsi="XO Thames"/>
      <w:sz w:val="28"/>
    </w:rPr>
  </w:style>
  <w:style w:type="paragraph" w:styleId="697">
    <w:name w:val="Normal (Web)"/>
    <w:basedOn w:val="671"/>
    <w:link w:val="698"/>
    <w:pPr>
      <w:spacing w:after="192"/>
      <w:widowControl/>
    </w:pPr>
    <w:rPr>
      <w:sz w:val="18"/>
    </w:rPr>
  </w:style>
  <w:style w:type="character" w:styleId="698">
    <w:name w:val="Normal (Web)"/>
    <w:basedOn w:val="672"/>
    <w:link w:val="697"/>
    <w:rPr>
      <w:sz w:val="18"/>
    </w:rPr>
  </w:style>
  <w:style w:type="paragraph" w:styleId="699">
    <w:name w:val="ConsPlusCell"/>
    <w:link w:val="700"/>
    <w:rPr>
      <w:sz w:val="26"/>
    </w:rPr>
  </w:style>
  <w:style w:type="character" w:styleId="700">
    <w:name w:val="ConsPlusCell"/>
    <w:link w:val="699"/>
    <w:rPr>
      <w:sz w:val="26"/>
    </w:rPr>
  </w:style>
  <w:style w:type="paragraph" w:styleId="701">
    <w:name w:val="No Spacing"/>
    <w:link w:val="702"/>
    <w:rPr>
      <w:sz w:val="24"/>
    </w:rPr>
  </w:style>
  <w:style w:type="character" w:styleId="702">
    <w:name w:val="No Spacing"/>
    <w:link w:val="701"/>
    <w:rPr>
      <w:sz w:val="24"/>
    </w:rPr>
  </w:style>
  <w:style w:type="paragraph" w:styleId="703">
    <w:name w:val="Header"/>
    <w:basedOn w:val="671"/>
    <w:link w:val="704"/>
    <w:pPr>
      <w:widowControl/>
      <w:tabs>
        <w:tab w:val="center" w:pos="4677" w:leader="none"/>
        <w:tab w:val="right" w:pos="9355" w:leader="none"/>
      </w:tabs>
    </w:pPr>
  </w:style>
  <w:style w:type="character" w:styleId="704">
    <w:name w:val="Header"/>
    <w:basedOn w:val="672"/>
    <w:link w:val="703"/>
  </w:style>
  <w:style w:type="paragraph" w:styleId="705">
    <w:name w:val="Heading 5"/>
    <w:next w:val="671"/>
    <w:link w:val="706"/>
    <w:uiPriority w:val="9"/>
    <w:qFormat/>
    <w:pPr>
      <w:jc w:val="both"/>
      <w:spacing w:before="120" w:after="120"/>
      <w:widowControl/>
      <w:outlineLvl w:val="4"/>
    </w:pPr>
    <w:rPr>
      <w:rFonts w:ascii="XO Thames" w:hAnsi="XO Thames"/>
      <w:b/>
      <w:sz w:val="22"/>
    </w:rPr>
  </w:style>
  <w:style w:type="character" w:styleId="706">
    <w:name w:val="Heading 5"/>
    <w:link w:val="705"/>
    <w:rPr>
      <w:rFonts w:ascii="XO Thames" w:hAnsi="XO Thames"/>
      <w:b/>
      <w:sz w:val="22"/>
    </w:rPr>
  </w:style>
  <w:style w:type="paragraph" w:styleId="707">
    <w:name w:val="Heading 1"/>
    <w:basedOn w:val="671"/>
    <w:next w:val="671"/>
    <w:link w:val="708"/>
    <w:uiPriority w:val="9"/>
    <w:qFormat/>
    <w:pPr>
      <w:jc w:val="center"/>
      <w:spacing w:before="108" w:after="108"/>
      <w:widowControl/>
      <w:outlineLvl w:val="0"/>
    </w:pPr>
    <w:rPr>
      <w:rFonts w:ascii="Arial" w:hAnsi="Arial"/>
      <w:b/>
      <w:color w:val="000080"/>
      <w:sz w:val="20"/>
    </w:rPr>
  </w:style>
  <w:style w:type="character" w:styleId="708">
    <w:name w:val="Heading 1"/>
    <w:basedOn w:val="672"/>
    <w:link w:val="707"/>
    <w:rPr>
      <w:rFonts w:ascii="Arial" w:hAnsi="Arial"/>
      <w:b/>
      <w:color w:val="000080"/>
      <w:sz w:val="20"/>
    </w:rPr>
  </w:style>
  <w:style w:type="paragraph" w:styleId="709">
    <w:name w:val="Body Text 2"/>
    <w:basedOn w:val="671"/>
    <w:link w:val="710"/>
    <w:pPr>
      <w:jc w:val="both"/>
      <w:widowControl/>
    </w:pPr>
    <w:rPr>
      <w:b/>
      <w:sz w:val="27"/>
    </w:rPr>
  </w:style>
  <w:style w:type="character" w:styleId="710">
    <w:name w:val="Body Text 2"/>
    <w:basedOn w:val="672"/>
    <w:link w:val="709"/>
    <w:rPr>
      <w:b/>
      <w:sz w:val="27"/>
    </w:rPr>
  </w:style>
  <w:style w:type="paragraph" w:styleId="711">
    <w:name w:val="Hyperlink"/>
    <w:link w:val="712"/>
    <w:rPr>
      <w:color w:val="0000ff"/>
      <w:u w:val="single"/>
    </w:rPr>
  </w:style>
  <w:style w:type="character" w:styleId="712">
    <w:name w:val="Hyperlink"/>
    <w:link w:val="711"/>
    <w:rPr>
      <w:color w:val="0000ff"/>
      <w:u w:val="single"/>
    </w:rPr>
  </w:style>
  <w:style w:type="paragraph" w:styleId="713">
    <w:name w:val="Footnote"/>
    <w:link w:val="714"/>
    <w:pPr>
      <w:ind w:left="0" w:firstLine="851"/>
      <w:jc w:val="both"/>
      <w:widowControl/>
    </w:pPr>
    <w:rPr>
      <w:rFonts w:ascii="XO Thames" w:hAnsi="XO Thames"/>
      <w:sz w:val="22"/>
    </w:rPr>
  </w:style>
  <w:style w:type="character" w:styleId="714">
    <w:name w:val="Footnote"/>
    <w:link w:val="713"/>
    <w:rPr>
      <w:rFonts w:ascii="XO Thames" w:hAnsi="XO Thames"/>
      <w:sz w:val="22"/>
    </w:rPr>
  </w:style>
  <w:style w:type="paragraph" w:styleId="715">
    <w:name w:val="toc 1"/>
    <w:next w:val="671"/>
    <w:link w:val="716"/>
    <w:uiPriority w:val="39"/>
    <w:pPr>
      <w:ind w:left="0" w:firstLine="0"/>
      <w:jc w:val="left"/>
      <w:widowControl/>
    </w:pPr>
    <w:rPr>
      <w:rFonts w:ascii="XO Thames" w:hAnsi="XO Thames"/>
      <w:b/>
      <w:sz w:val="28"/>
    </w:rPr>
  </w:style>
  <w:style w:type="character" w:styleId="716">
    <w:name w:val="toc 1"/>
    <w:link w:val="715"/>
    <w:rPr>
      <w:rFonts w:ascii="XO Thames" w:hAnsi="XO Thames"/>
      <w:b/>
      <w:sz w:val="28"/>
    </w:rPr>
  </w:style>
  <w:style w:type="paragraph" w:styleId="717">
    <w:name w:val="Header and Footer"/>
    <w:link w:val="718"/>
    <w:pPr>
      <w:jc w:val="both"/>
      <w:spacing w:line="240" w:lineRule="auto"/>
      <w:widowControl/>
    </w:pPr>
    <w:rPr>
      <w:rFonts w:ascii="XO Thames" w:hAnsi="XO Thames"/>
      <w:sz w:val="28"/>
    </w:rPr>
  </w:style>
  <w:style w:type="character" w:styleId="718">
    <w:name w:val="Header and Footer"/>
    <w:link w:val="717"/>
    <w:rPr>
      <w:rFonts w:ascii="XO Thames" w:hAnsi="XO Thames"/>
      <w:sz w:val="28"/>
    </w:rPr>
  </w:style>
  <w:style w:type="paragraph" w:styleId="719">
    <w:name w:val="Комментарий"/>
    <w:basedOn w:val="671"/>
    <w:next w:val="671"/>
    <w:link w:val="720"/>
    <w:pPr>
      <w:ind w:left="170"/>
      <w:jc w:val="both"/>
      <w:widowControl/>
    </w:pPr>
    <w:rPr>
      <w:rFonts w:ascii="Arial" w:hAnsi="Arial"/>
      <w:i/>
      <w:color w:val="800080"/>
      <w:sz w:val="20"/>
    </w:rPr>
  </w:style>
  <w:style w:type="character" w:styleId="720">
    <w:name w:val="Комментарий"/>
    <w:basedOn w:val="672"/>
    <w:link w:val="719"/>
    <w:rPr>
      <w:rFonts w:ascii="Arial" w:hAnsi="Arial"/>
      <w:i/>
      <w:color w:val="800080"/>
      <w:sz w:val="20"/>
    </w:rPr>
  </w:style>
  <w:style w:type="paragraph" w:styleId="721">
    <w:name w:val="Default Paragraph Font"/>
    <w:link w:val="722"/>
  </w:style>
  <w:style w:type="character" w:styleId="722">
    <w:name w:val="Default Paragraph Font"/>
    <w:link w:val="721"/>
  </w:style>
  <w:style w:type="paragraph" w:styleId="723">
    <w:name w:val="toc 9"/>
    <w:next w:val="671"/>
    <w:link w:val="724"/>
    <w:uiPriority w:val="39"/>
    <w:pPr>
      <w:ind w:left="1600" w:firstLine="0"/>
      <w:jc w:val="left"/>
      <w:widowControl/>
    </w:pPr>
    <w:rPr>
      <w:rFonts w:ascii="XO Thames" w:hAnsi="XO Thames"/>
      <w:sz w:val="28"/>
    </w:rPr>
  </w:style>
  <w:style w:type="character" w:styleId="724">
    <w:name w:val="toc 9"/>
    <w:link w:val="723"/>
    <w:rPr>
      <w:rFonts w:ascii="XO Thames" w:hAnsi="XO Thames"/>
      <w:sz w:val="28"/>
    </w:rPr>
  </w:style>
  <w:style w:type="paragraph" w:styleId="725">
    <w:name w:val="toc 8"/>
    <w:next w:val="671"/>
    <w:link w:val="726"/>
    <w:uiPriority w:val="39"/>
    <w:pPr>
      <w:ind w:left="1400" w:firstLine="0"/>
      <w:jc w:val="left"/>
      <w:widowControl/>
    </w:pPr>
    <w:rPr>
      <w:rFonts w:ascii="XO Thames" w:hAnsi="XO Thames"/>
      <w:sz w:val="28"/>
    </w:rPr>
  </w:style>
  <w:style w:type="character" w:styleId="726">
    <w:name w:val="toc 8"/>
    <w:link w:val="725"/>
    <w:rPr>
      <w:rFonts w:ascii="XO Thames" w:hAnsi="XO Thames"/>
      <w:sz w:val="28"/>
    </w:rPr>
  </w:style>
  <w:style w:type="paragraph" w:styleId="727">
    <w:name w:val="Прижатый влево"/>
    <w:basedOn w:val="671"/>
    <w:next w:val="671"/>
    <w:link w:val="728"/>
    <w:pPr>
      <w:widowControl w:val="off"/>
    </w:pPr>
    <w:rPr>
      <w:rFonts w:ascii="Arial" w:hAnsi="Arial"/>
    </w:rPr>
  </w:style>
  <w:style w:type="character" w:styleId="728">
    <w:name w:val="Прижатый влево"/>
    <w:basedOn w:val="672"/>
    <w:link w:val="727"/>
    <w:rPr>
      <w:rFonts w:ascii="Arial" w:hAnsi="Arial"/>
    </w:rPr>
  </w:style>
  <w:style w:type="paragraph" w:styleId="729">
    <w:name w:val="toc 5"/>
    <w:next w:val="671"/>
    <w:link w:val="730"/>
    <w:uiPriority w:val="39"/>
    <w:pPr>
      <w:ind w:left="800" w:firstLine="0"/>
      <w:jc w:val="left"/>
      <w:widowControl/>
    </w:pPr>
    <w:rPr>
      <w:rFonts w:ascii="XO Thames" w:hAnsi="XO Thames"/>
      <w:sz w:val="28"/>
    </w:rPr>
  </w:style>
  <w:style w:type="character" w:styleId="730">
    <w:name w:val="toc 5"/>
    <w:link w:val="729"/>
    <w:rPr>
      <w:rFonts w:ascii="XO Thames" w:hAnsi="XO Thames"/>
      <w:sz w:val="28"/>
    </w:rPr>
  </w:style>
  <w:style w:type="paragraph" w:styleId="731">
    <w:name w:val="Гипертекстовая ссылка"/>
    <w:basedOn w:val="721"/>
    <w:link w:val="732"/>
    <w:rPr>
      <w:color w:val="106bbe"/>
    </w:rPr>
  </w:style>
  <w:style w:type="character" w:styleId="732">
    <w:name w:val="Гипертекстовая ссылка"/>
    <w:basedOn w:val="722"/>
    <w:link w:val="731"/>
    <w:rPr>
      <w:color w:val="106bbe"/>
    </w:rPr>
  </w:style>
  <w:style w:type="paragraph" w:styleId="733">
    <w:name w:val="Body Text Indent"/>
    <w:basedOn w:val="671"/>
    <w:link w:val="734"/>
    <w:pPr>
      <w:ind w:left="283"/>
      <w:spacing w:after="120"/>
      <w:widowControl/>
    </w:pPr>
  </w:style>
  <w:style w:type="character" w:styleId="734">
    <w:name w:val="Body Text Indent"/>
    <w:basedOn w:val="672"/>
    <w:link w:val="733"/>
  </w:style>
  <w:style w:type="paragraph" w:styleId="735">
    <w:name w:val="Balloon Text"/>
    <w:basedOn w:val="671"/>
    <w:link w:val="736"/>
    <w:rPr>
      <w:rFonts w:ascii="Tahoma" w:hAnsi="Tahoma"/>
      <w:sz w:val="16"/>
    </w:rPr>
  </w:style>
  <w:style w:type="character" w:styleId="736">
    <w:name w:val="Balloon Text"/>
    <w:basedOn w:val="672"/>
    <w:link w:val="735"/>
    <w:rPr>
      <w:rFonts w:ascii="Tahoma" w:hAnsi="Tahoma"/>
      <w:sz w:val="16"/>
    </w:rPr>
  </w:style>
  <w:style w:type="paragraph" w:styleId="737">
    <w:name w:val="Char Char Знак Знак Char Char Знак Знак Char Char1"/>
    <w:basedOn w:val="671"/>
    <w:link w:val="738"/>
    <w:pPr>
      <w:spacing w:after="160" w:line="240" w:lineRule="exact"/>
      <w:widowControl/>
    </w:pPr>
    <w:rPr>
      <w:sz w:val="20"/>
    </w:rPr>
  </w:style>
  <w:style w:type="character" w:styleId="738">
    <w:name w:val="Char Char Знак Знак Char Char Знак Знак Char Char1"/>
    <w:basedOn w:val="672"/>
    <w:link w:val="737"/>
    <w:rPr>
      <w:sz w:val="20"/>
    </w:rPr>
  </w:style>
  <w:style w:type="paragraph" w:styleId="739">
    <w:name w:val="Emphasis"/>
    <w:basedOn w:val="721"/>
    <w:link w:val="740"/>
    <w:rPr>
      <w:i/>
    </w:rPr>
  </w:style>
  <w:style w:type="character" w:styleId="740">
    <w:name w:val="Emphasis"/>
    <w:basedOn w:val="722"/>
    <w:link w:val="739"/>
    <w:rPr>
      <w:i/>
    </w:rPr>
  </w:style>
  <w:style w:type="paragraph" w:styleId="741">
    <w:name w:val="Subtitle"/>
    <w:next w:val="671"/>
    <w:link w:val="742"/>
    <w:uiPriority w:val="11"/>
    <w:qFormat/>
    <w:pPr>
      <w:jc w:val="both"/>
      <w:widowControl/>
    </w:pPr>
    <w:rPr>
      <w:rFonts w:ascii="XO Thames" w:hAnsi="XO Thames"/>
      <w:i/>
      <w:sz w:val="24"/>
    </w:rPr>
  </w:style>
  <w:style w:type="character" w:styleId="742">
    <w:name w:val="Subtitle"/>
    <w:link w:val="741"/>
    <w:rPr>
      <w:rFonts w:ascii="XO Thames" w:hAnsi="XO Thames"/>
      <w:i/>
      <w:sz w:val="24"/>
    </w:rPr>
  </w:style>
  <w:style w:type="paragraph" w:styleId="743">
    <w:name w:val="Footer"/>
    <w:basedOn w:val="671"/>
    <w:link w:val="744"/>
    <w:pPr>
      <w:widowControl/>
      <w:tabs>
        <w:tab w:val="center" w:pos="4677" w:leader="none"/>
        <w:tab w:val="right" w:pos="9355" w:leader="none"/>
      </w:tabs>
    </w:pPr>
  </w:style>
  <w:style w:type="character" w:styleId="744">
    <w:name w:val="Footer"/>
    <w:basedOn w:val="672"/>
    <w:link w:val="743"/>
  </w:style>
  <w:style w:type="paragraph" w:styleId="745">
    <w:name w:val="Title"/>
    <w:next w:val="671"/>
    <w:link w:val="746"/>
    <w:uiPriority w:val="10"/>
    <w:qFormat/>
    <w:pPr>
      <w:jc w:val="center"/>
      <w:spacing w:before="567" w:after="567"/>
      <w:widowControl/>
    </w:pPr>
    <w:rPr>
      <w:rFonts w:ascii="XO Thames" w:hAnsi="XO Thames"/>
      <w:b/>
      <w:caps/>
      <w:sz w:val="40"/>
    </w:rPr>
  </w:style>
  <w:style w:type="character" w:styleId="746">
    <w:name w:val="Title"/>
    <w:link w:val="745"/>
    <w:rPr>
      <w:rFonts w:ascii="XO Thames" w:hAnsi="XO Thames"/>
      <w:b/>
      <w:caps/>
      <w:sz w:val="40"/>
    </w:rPr>
  </w:style>
  <w:style w:type="paragraph" w:styleId="747">
    <w:name w:val="Heading 4"/>
    <w:next w:val="671"/>
    <w:link w:val="748"/>
    <w:uiPriority w:val="9"/>
    <w:qFormat/>
    <w:pPr>
      <w:jc w:val="both"/>
      <w:spacing w:before="120" w:after="120"/>
      <w:widowControl/>
      <w:outlineLvl w:val="3"/>
    </w:pPr>
    <w:rPr>
      <w:rFonts w:ascii="XO Thames" w:hAnsi="XO Thames"/>
      <w:b/>
      <w:sz w:val="24"/>
    </w:rPr>
  </w:style>
  <w:style w:type="character" w:styleId="748">
    <w:name w:val="Heading 4"/>
    <w:link w:val="747"/>
    <w:rPr>
      <w:rFonts w:ascii="XO Thames" w:hAnsi="XO Thames"/>
      <w:b/>
      <w:sz w:val="24"/>
    </w:rPr>
  </w:style>
  <w:style w:type="paragraph" w:styleId="749">
    <w:name w:val="s_1"/>
    <w:basedOn w:val="671"/>
    <w:link w:val="750"/>
    <w:pPr>
      <w:ind w:firstLine="720"/>
      <w:jc w:val="both"/>
      <w:widowControl/>
    </w:pPr>
    <w:rPr>
      <w:rFonts w:ascii="Arial" w:hAnsi="Arial"/>
      <w:sz w:val="26"/>
    </w:rPr>
  </w:style>
  <w:style w:type="character" w:styleId="750">
    <w:name w:val="s_1"/>
    <w:basedOn w:val="672"/>
    <w:link w:val="749"/>
    <w:rPr>
      <w:rFonts w:ascii="Arial" w:hAnsi="Arial"/>
      <w:sz w:val="26"/>
    </w:rPr>
  </w:style>
  <w:style w:type="paragraph" w:styleId="751">
    <w:name w:val="Heading 2"/>
    <w:next w:val="671"/>
    <w:link w:val="752"/>
    <w:uiPriority w:val="9"/>
    <w:qFormat/>
    <w:pPr>
      <w:jc w:val="both"/>
      <w:spacing w:before="120" w:after="120"/>
      <w:widowControl/>
      <w:outlineLvl w:val="1"/>
    </w:pPr>
    <w:rPr>
      <w:rFonts w:ascii="XO Thames" w:hAnsi="XO Thames"/>
      <w:b/>
      <w:sz w:val="28"/>
    </w:rPr>
  </w:style>
  <w:style w:type="character" w:styleId="752">
    <w:name w:val="Heading 2"/>
    <w:link w:val="751"/>
    <w:rPr>
      <w:rFonts w:ascii="XO Thames" w:hAnsi="XO Thames"/>
      <w:b/>
      <w:sz w:val="28"/>
    </w:rPr>
  </w:style>
  <w:style w:type="table" w:styleId="753">
    <w:name w:val="Table Grid"/>
    <w:basedOn w:val="754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4" w:default="1">
    <w:name w:val="Normal Table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2000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DocSecurity>0</DocSecurity>
  <ScaleCrop>false</ScaleCrop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2025-04-01T08:59:00Z</dcterms:created>
  <dcterms:modified xsi:type="dcterms:W3CDTF">2025-12-23T05:54:40Z</dcterms:modified>
</cp:coreProperties>
</file>